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CFF23" w14:textId="77777777" w:rsidR="00E04AB8" w:rsidRDefault="00E84F53">
      <w:pPr>
        <w:rPr>
          <w:b/>
          <w:caps/>
        </w:rPr>
      </w:pPr>
      <w:r>
        <w:rPr>
          <w:noProof/>
          <w:lang w:eastAsia="en-NZ"/>
        </w:rPr>
        <w:drawing>
          <wp:anchor distT="0" distB="0" distL="114300" distR="114300" simplePos="0" relativeHeight="251658240" behindDoc="0" locked="0" layoutInCell="1" allowOverlap="1" wp14:anchorId="5DF59C5D" wp14:editId="327C8942">
            <wp:simplePos x="0" y="0"/>
            <wp:positionH relativeFrom="margin">
              <wp:align>left</wp:align>
            </wp:positionH>
            <wp:positionV relativeFrom="paragraph">
              <wp:posOffset>0</wp:posOffset>
            </wp:positionV>
            <wp:extent cx="2495550" cy="1468755"/>
            <wp:effectExtent l="0" t="0" r="0" b="0"/>
            <wp:wrapSquare wrapText="bothSides"/>
            <wp:docPr id="11" name="Picture 11" descr="Image of a waka with the words Mana Whaikaha " title="Mana Whaikaha Logo"/>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extLst>
                        <a:ext uri="{28A0092B-C50C-407E-A947-70E740481C1C}">
                          <a14:useLocalDpi xmlns:a14="http://schemas.microsoft.com/office/drawing/2010/main" val="0"/>
                        </a:ext>
                      </a:extLst>
                    </a:blip>
                    <a:srcRect l="20109" t="36645" r="17572" b="30222"/>
                    <a:stretch/>
                  </pic:blipFill>
                  <pic:spPr bwMode="auto">
                    <a:xfrm>
                      <a:off x="0" y="0"/>
                      <a:ext cx="2495550" cy="1468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44D015" w14:textId="77777777" w:rsidR="00E95B46" w:rsidRDefault="00E95B46" w:rsidP="00DB5F62">
      <w:pPr>
        <w:rPr>
          <w:rFonts w:ascii="Arial" w:hAnsi="Arial" w:cs="Arial"/>
          <w:b/>
          <w:sz w:val="36"/>
          <w:szCs w:val="24"/>
        </w:rPr>
      </w:pPr>
    </w:p>
    <w:p w14:paraId="0EEFA4D3" w14:textId="77777777" w:rsidR="00E95B46" w:rsidRDefault="00E95B46" w:rsidP="00DB5F62">
      <w:pPr>
        <w:rPr>
          <w:rFonts w:ascii="Arial" w:hAnsi="Arial" w:cs="Arial"/>
          <w:b/>
          <w:sz w:val="36"/>
          <w:szCs w:val="24"/>
        </w:rPr>
      </w:pPr>
    </w:p>
    <w:p w14:paraId="1A92FB69" w14:textId="77777777" w:rsidR="00E95B46" w:rsidRDefault="00E95B46" w:rsidP="00DB5F62">
      <w:pPr>
        <w:rPr>
          <w:rFonts w:ascii="Arial" w:hAnsi="Arial" w:cs="Arial"/>
          <w:b/>
          <w:sz w:val="36"/>
          <w:szCs w:val="24"/>
        </w:rPr>
      </w:pPr>
    </w:p>
    <w:p w14:paraId="13C3ACEF" w14:textId="77777777" w:rsidR="00E95B46" w:rsidRDefault="00E95B46" w:rsidP="00DB5F62">
      <w:pPr>
        <w:rPr>
          <w:rFonts w:ascii="Arial" w:hAnsi="Arial" w:cs="Arial"/>
          <w:b/>
          <w:sz w:val="36"/>
          <w:szCs w:val="24"/>
        </w:rPr>
      </w:pPr>
    </w:p>
    <w:p w14:paraId="54CE12BB" w14:textId="77777777" w:rsidR="00DB5F62" w:rsidRPr="00E95B46" w:rsidRDefault="00DB5F62" w:rsidP="00DB5F62">
      <w:pPr>
        <w:rPr>
          <w:rFonts w:ascii="Arial" w:hAnsi="Arial" w:cs="Arial"/>
          <w:b/>
          <w:sz w:val="36"/>
          <w:szCs w:val="24"/>
        </w:rPr>
      </w:pPr>
      <w:r w:rsidRPr="00E95B46">
        <w:rPr>
          <w:rFonts w:ascii="Arial" w:hAnsi="Arial" w:cs="Arial"/>
          <w:b/>
          <w:sz w:val="36"/>
          <w:szCs w:val="24"/>
        </w:rPr>
        <w:t>MidCentral Governance Group</w:t>
      </w:r>
    </w:p>
    <w:p w14:paraId="00B17BD6" w14:textId="7AFF81B1" w:rsidR="00E95B46" w:rsidRPr="004771AB" w:rsidRDefault="00DB5F62" w:rsidP="00E95B46">
      <w:pPr>
        <w:rPr>
          <w:rFonts w:ascii="Arial" w:hAnsi="Arial" w:cs="Arial"/>
          <w:b/>
          <w:sz w:val="32"/>
          <w:szCs w:val="24"/>
        </w:rPr>
      </w:pPr>
      <w:r w:rsidRPr="00DB5F62">
        <w:rPr>
          <w:rFonts w:ascii="Arial" w:hAnsi="Arial" w:cs="Arial"/>
          <w:b/>
          <w:sz w:val="32"/>
          <w:szCs w:val="24"/>
        </w:rPr>
        <w:t>Minutes of the meeting held on</w:t>
      </w:r>
      <w:r w:rsidR="00E95B46">
        <w:rPr>
          <w:rFonts w:ascii="Arial" w:hAnsi="Arial" w:cs="Arial"/>
          <w:b/>
          <w:sz w:val="32"/>
          <w:szCs w:val="24"/>
        </w:rPr>
        <w:t xml:space="preserve"> Thursday </w:t>
      </w:r>
      <w:r w:rsidR="000718B9">
        <w:rPr>
          <w:rFonts w:ascii="Arial" w:hAnsi="Arial" w:cs="Arial"/>
          <w:b/>
          <w:sz w:val="32"/>
          <w:szCs w:val="24"/>
        </w:rPr>
        <w:t>2</w:t>
      </w:r>
      <w:r w:rsidR="006F1EF4">
        <w:rPr>
          <w:rFonts w:ascii="Arial" w:hAnsi="Arial" w:cs="Arial"/>
          <w:b/>
          <w:sz w:val="32"/>
          <w:szCs w:val="24"/>
        </w:rPr>
        <w:t>6 March</w:t>
      </w:r>
      <w:r w:rsidR="000718B9">
        <w:rPr>
          <w:rFonts w:ascii="Arial" w:hAnsi="Arial" w:cs="Arial"/>
          <w:b/>
          <w:sz w:val="32"/>
          <w:szCs w:val="24"/>
        </w:rPr>
        <w:t xml:space="preserv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DB5F62" w14:paraId="3D5E13C9" w14:textId="77777777" w:rsidTr="00DB5F62">
        <w:tc>
          <w:tcPr>
            <w:tcW w:w="1843" w:type="dxa"/>
          </w:tcPr>
          <w:p w14:paraId="33E8636F" w14:textId="77777777" w:rsidR="00DB5F62" w:rsidRDefault="00DB5F62" w:rsidP="00171B7C">
            <w:pPr>
              <w:rPr>
                <w:rFonts w:ascii="Arial" w:hAnsi="Arial" w:cs="Arial"/>
                <w:b/>
                <w:sz w:val="24"/>
                <w:szCs w:val="24"/>
              </w:rPr>
            </w:pPr>
            <w:r w:rsidRPr="002510BE">
              <w:rPr>
                <w:rFonts w:ascii="Arial" w:hAnsi="Arial" w:cs="Arial"/>
                <w:b/>
                <w:sz w:val="24"/>
                <w:szCs w:val="24"/>
              </w:rPr>
              <w:t>Attendee</w:t>
            </w:r>
            <w:r w:rsidRPr="00200F3B">
              <w:rPr>
                <w:rFonts w:ascii="Arial" w:hAnsi="Arial" w:cs="Arial"/>
                <w:b/>
                <w:sz w:val="24"/>
                <w:szCs w:val="24"/>
              </w:rPr>
              <w:t>s</w:t>
            </w:r>
            <w:r>
              <w:rPr>
                <w:rFonts w:ascii="Arial" w:hAnsi="Arial" w:cs="Arial"/>
                <w:b/>
                <w:sz w:val="24"/>
                <w:szCs w:val="24"/>
              </w:rPr>
              <w:t>:</w:t>
            </w:r>
          </w:p>
        </w:tc>
        <w:tc>
          <w:tcPr>
            <w:tcW w:w="7173" w:type="dxa"/>
          </w:tcPr>
          <w:p w14:paraId="753B76FC" w14:textId="78D8BD6F" w:rsidR="00AF6E97" w:rsidRDefault="00DB5F62" w:rsidP="00AF6E97">
            <w:pPr>
              <w:rPr>
                <w:rFonts w:ascii="Arial" w:hAnsi="Arial" w:cs="Arial"/>
                <w:sz w:val="24"/>
              </w:rPr>
            </w:pPr>
            <w:r>
              <w:rPr>
                <w:rFonts w:ascii="Arial" w:hAnsi="Arial" w:cs="Arial"/>
                <w:sz w:val="24"/>
                <w:szCs w:val="24"/>
              </w:rPr>
              <w:t>Peter Allan (Chair)</w:t>
            </w:r>
            <w:r w:rsidR="00171B7C">
              <w:rPr>
                <w:rFonts w:ascii="Arial" w:hAnsi="Arial" w:cs="Arial"/>
                <w:sz w:val="24"/>
                <w:szCs w:val="24"/>
              </w:rPr>
              <w:t>,</w:t>
            </w:r>
            <w:r>
              <w:rPr>
                <w:rFonts w:ascii="Arial" w:hAnsi="Arial" w:cs="Arial"/>
                <w:sz w:val="24"/>
                <w:szCs w:val="24"/>
              </w:rPr>
              <w:t xml:space="preserve"> </w:t>
            </w:r>
            <w:r w:rsidR="00CB0E57" w:rsidRPr="0014774C">
              <w:rPr>
                <w:rFonts w:ascii="Arial" w:hAnsi="Arial" w:cs="Arial"/>
                <w:sz w:val="24"/>
              </w:rPr>
              <w:t>Heather Browning</w:t>
            </w:r>
            <w:r w:rsidR="00CB0E57">
              <w:rPr>
                <w:rFonts w:ascii="Arial" w:hAnsi="Arial" w:cs="Arial"/>
                <w:sz w:val="24"/>
              </w:rPr>
              <w:t xml:space="preserve"> (Deputy Chair),</w:t>
            </w:r>
            <w:r w:rsidR="00893878">
              <w:rPr>
                <w:rFonts w:ascii="Arial" w:hAnsi="Arial" w:cs="Arial"/>
                <w:sz w:val="24"/>
              </w:rPr>
              <w:t xml:space="preserve"> </w:t>
            </w:r>
            <w:r>
              <w:rPr>
                <w:rFonts w:ascii="Arial" w:hAnsi="Arial" w:cs="Arial"/>
                <w:sz w:val="24"/>
              </w:rPr>
              <w:t xml:space="preserve">Martin Sullivan, </w:t>
            </w:r>
            <w:r w:rsidR="000718B9">
              <w:rPr>
                <w:rFonts w:ascii="Arial" w:hAnsi="Arial" w:cs="Arial"/>
                <w:sz w:val="24"/>
              </w:rPr>
              <w:t>Rachel Kenny,</w:t>
            </w:r>
            <w:r w:rsidR="00171B7C">
              <w:rPr>
                <w:rFonts w:ascii="Arial" w:hAnsi="Arial" w:cs="Arial"/>
                <w:sz w:val="24"/>
              </w:rPr>
              <w:t xml:space="preserve"> </w:t>
            </w:r>
            <w:r w:rsidRPr="0014774C">
              <w:rPr>
                <w:rFonts w:ascii="Arial" w:hAnsi="Arial" w:cs="Arial"/>
                <w:sz w:val="24"/>
              </w:rPr>
              <w:t>Peter Ireland</w:t>
            </w:r>
            <w:r>
              <w:rPr>
                <w:rFonts w:ascii="Arial" w:hAnsi="Arial" w:cs="Arial"/>
                <w:sz w:val="24"/>
              </w:rPr>
              <w:t>, Angela Hobden</w:t>
            </w:r>
            <w:r w:rsidR="00AF6E97">
              <w:rPr>
                <w:rFonts w:ascii="Arial" w:hAnsi="Arial" w:cs="Arial"/>
                <w:sz w:val="24"/>
                <w:szCs w:val="24"/>
              </w:rPr>
              <w:t xml:space="preserve">, </w:t>
            </w:r>
            <w:r w:rsidR="00AF6E97" w:rsidRPr="0014774C">
              <w:rPr>
                <w:rFonts w:ascii="Arial" w:hAnsi="Arial" w:cs="Arial"/>
                <w:sz w:val="24"/>
              </w:rPr>
              <w:t>Maxine Dale</w:t>
            </w:r>
            <w:r w:rsidR="00AF6E97">
              <w:rPr>
                <w:rFonts w:ascii="Arial" w:hAnsi="Arial" w:cs="Arial"/>
                <w:sz w:val="24"/>
              </w:rPr>
              <w:t>,</w:t>
            </w:r>
            <w:r w:rsidR="00AF6E97">
              <w:rPr>
                <w:rFonts w:ascii="Arial" w:hAnsi="Arial" w:cs="Arial"/>
                <w:sz w:val="24"/>
                <w:szCs w:val="24"/>
              </w:rPr>
              <w:t xml:space="preserve"> </w:t>
            </w:r>
            <w:r w:rsidR="000718B9">
              <w:rPr>
                <w:rFonts w:ascii="Arial" w:hAnsi="Arial" w:cs="Arial"/>
                <w:sz w:val="24"/>
                <w:szCs w:val="24"/>
              </w:rPr>
              <w:t>Rasela Fuauli</w:t>
            </w:r>
            <w:r w:rsidR="00893878">
              <w:rPr>
                <w:rFonts w:ascii="Arial" w:hAnsi="Arial" w:cs="Arial"/>
                <w:sz w:val="24"/>
                <w:szCs w:val="24"/>
              </w:rPr>
              <w:t>, Pip Brunn</w:t>
            </w:r>
          </w:p>
          <w:p w14:paraId="055088D7" w14:textId="77777777" w:rsidR="003123A0" w:rsidRDefault="003123A0" w:rsidP="003123A0">
            <w:pPr>
              <w:rPr>
                <w:rFonts w:ascii="Arial" w:hAnsi="Arial" w:cs="Arial"/>
                <w:sz w:val="24"/>
                <w:szCs w:val="24"/>
              </w:rPr>
            </w:pPr>
          </w:p>
          <w:p w14:paraId="7D9E4F88" w14:textId="77777777" w:rsidR="00171B7C" w:rsidRPr="00171B7C" w:rsidRDefault="00171B7C" w:rsidP="00171B7C">
            <w:pPr>
              <w:rPr>
                <w:rFonts w:ascii="Arial" w:hAnsi="Arial" w:cs="Arial"/>
                <w:sz w:val="24"/>
              </w:rPr>
            </w:pPr>
          </w:p>
        </w:tc>
      </w:tr>
      <w:tr w:rsidR="00DB5F62" w14:paraId="316A106B" w14:textId="77777777" w:rsidTr="00DB5F62">
        <w:tc>
          <w:tcPr>
            <w:tcW w:w="1843" w:type="dxa"/>
          </w:tcPr>
          <w:p w14:paraId="5D29D7C4" w14:textId="77777777" w:rsidR="00DB5F62" w:rsidRDefault="00DB5F62" w:rsidP="00171B7C">
            <w:pPr>
              <w:rPr>
                <w:rFonts w:ascii="Arial" w:hAnsi="Arial" w:cs="Arial"/>
                <w:b/>
                <w:sz w:val="24"/>
                <w:szCs w:val="24"/>
              </w:rPr>
            </w:pPr>
            <w:r>
              <w:rPr>
                <w:rFonts w:ascii="Arial" w:hAnsi="Arial" w:cs="Arial"/>
                <w:b/>
                <w:sz w:val="24"/>
                <w:szCs w:val="24"/>
              </w:rPr>
              <w:t>Apologies:</w:t>
            </w:r>
          </w:p>
        </w:tc>
        <w:tc>
          <w:tcPr>
            <w:tcW w:w="7173" w:type="dxa"/>
          </w:tcPr>
          <w:p w14:paraId="29475A90" w14:textId="77777777" w:rsidR="00E95B46" w:rsidRDefault="00E95B46" w:rsidP="005A36A7">
            <w:pPr>
              <w:rPr>
                <w:rFonts w:ascii="Arial" w:hAnsi="Arial" w:cs="Arial"/>
                <w:b/>
                <w:sz w:val="24"/>
                <w:szCs w:val="24"/>
              </w:rPr>
            </w:pPr>
          </w:p>
        </w:tc>
      </w:tr>
      <w:tr w:rsidR="00DB5F62" w14:paraId="69D77AC1" w14:textId="77777777" w:rsidTr="00DB5F62">
        <w:tc>
          <w:tcPr>
            <w:tcW w:w="1843" w:type="dxa"/>
          </w:tcPr>
          <w:p w14:paraId="4D04A4FF" w14:textId="77777777" w:rsidR="00DB5F62" w:rsidRDefault="00DB5F62" w:rsidP="00171B7C">
            <w:pPr>
              <w:rPr>
                <w:rFonts w:ascii="Arial" w:hAnsi="Arial" w:cs="Arial"/>
                <w:b/>
                <w:sz w:val="24"/>
                <w:szCs w:val="24"/>
              </w:rPr>
            </w:pPr>
            <w:r w:rsidRPr="002510BE">
              <w:rPr>
                <w:rFonts w:ascii="Arial" w:hAnsi="Arial" w:cs="Arial"/>
                <w:b/>
                <w:sz w:val="24"/>
              </w:rPr>
              <w:t>In attendance:</w:t>
            </w:r>
          </w:p>
        </w:tc>
        <w:tc>
          <w:tcPr>
            <w:tcW w:w="7173" w:type="dxa"/>
          </w:tcPr>
          <w:p w14:paraId="463AB975" w14:textId="77777777" w:rsidR="00E95B46" w:rsidRDefault="005A36A7" w:rsidP="00E95B46">
            <w:pPr>
              <w:rPr>
                <w:rFonts w:ascii="Arial" w:hAnsi="Arial" w:cs="Arial"/>
                <w:sz w:val="24"/>
              </w:rPr>
            </w:pPr>
            <w:r>
              <w:rPr>
                <w:rFonts w:ascii="Arial" w:hAnsi="Arial" w:cs="Arial"/>
                <w:sz w:val="24"/>
              </w:rPr>
              <w:t>Jo Brew</w:t>
            </w:r>
          </w:p>
          <w:p w14:paraId="7B57940C" w14:textId="77777777" w:rsidR="00171B7C" w:rsidRPr="00DB5F62" w:rsidRDefault="00171B7C" w:rsidP="006F1EF4">
            <w:pPr>
              <w:rPr>
                <w:rFonts w:ascii="Arial" w:hAnsi="Arial" w:cs="Arial"/>
                <w:sz w:val="24"/>
              </w:rPr>
            </w:pPr>
          </w:p>
        </w:tc>
      </w:tr>
      <w:tr w:rsidR="00DB5F62" w14:paraId="15A673E3" w14:textId="77777777" w:rsidTr="00DB5F62">
        <w:tc>
          <w:tcPr>
            <w:tcW w:w="1843" w:type="dxa"/>
          </w:tcPr>
          <w:p w14:paraId="0A8D3B9F" w14:textId="77777777" w:rsidR="00DB5F62" w:rsidRPr="002510BE" w:rsidRDefault="00DB5F62" w:rsidP="00171B7C">
            <w:pPr>
              <w:rPr>
                <w:rFonts w:ascii="Arial" w:hAnsi="Arial" w:cs="Arial"/>
                <w:b/>
                <w:sz w:val="24"/>
              </w:rPr>
            </w:pPr>
            <w:r>
              <w:rPr>
                <w:rFonts w:ascii="Arial" w:hAnsi="Arial" w:cs="Arial"/>
                <w:b/>
                <w:sz w:val="24"/>
              </w:rPr>
              <w:t xml:space="preserve">Venue: </w:t>
            </w:r>
          </w:p>
        </w:tc>
        <w:tc>
          <w:tcPr>
            <w:tcW w:w="7173" w:type="dxa"/>
          </w:tcPr>
          <w:p w14:paraId="77446368" w14:textId="4FC9751E" w:rsidR="00171B7C" w:rsidRDefault="006F1EF4" w:rsidP="006F1EF4">
            <w:pPr>
              <w:rPr>
                <w:rFonts w:ascii="Arial" w:hAnsi="Arial" w:cs="Arial"/>
                <w:sz w:val="24"/>
              </w:rPr>
            </w:pPr>
            <w:r>
              <w:rPr>
                <w:rFonts w:ascii="Arial" w:hAnsi="Arial" w:cs="Arial"/>
                <w:sz w:val="24"/>
              </w:rPr>
              <w:t>Via Tele-conference</w:t>
            </w:r>
          </w:p>
        </w:tc>
      </w:tr>
      <w:tr w:rsidR="00DB5F62" w14:paraId="1369E899" w14:textId="77777777" w:rsidTr="00DB5F62">
        <w:tc>
          <w:tcPr>
            <w:tcW w:w="1843" w:type="dxa"/>
          </w:tcPr>
          <w:p w14:paraId="2DB87C8B" w14:textId="77777777" w:rsidR="00DB5F62" w:rsidRDefault="00DB5F62" w:rsidP="00171B7C">
            <w:pPr>
              <w:rPr>
                <w:rFonts w:ascii="Arial" w:hAnsi="Arial" w:cs="Arial"/>
                <w:b/>
                <w:sz w:val="24"/>
              </w:rPr>
            </w:pPr>
            <w:r>
              <w:rPr>
                <w:rFonts w:ascii="Arial" w:hAnsi="Arial" w:cs="Arial"/>
                <w:b/>
                <w:sz w:val="24"/>
              </w:rPr>
              <w:t xml:space="preserve">Time: </w:t>
            </w:r>
          </w:p>
        </w:tc>
        <w:tc>
          <w:tcPr>
            <w:tcW w:w="7173" w:type="dxa"/>
          </w:tcPr>
          <w:p w14:paraId="198EB95D" w14:textId="44C5D1B7" w:rsidR="00DB5F62" w:rsidRDefault="00AF6E97" w:rsidP="00171B7C">
            <w:pPr>
              <w:rPr>
                <w:rFonts w:ascii="Arial" w:hAnsi="Arial" w:cs="Arial"/>
                <w:sz w:val="24"/>
              </w:rPr>
            </w:pPr>
            <w:r>
              <w:rPr>
                <w:rFonts w:ascii="Arial" w:hAnsi="Arial" w:cs="Arial"/>
                <w:sz w:val="24"/>
              </w:rPr>
              <w:t>1</w:t>
            </w:r>
            <w:r w:rsidR="006F1EF4">
              <w:rPr>
                <w:rFonts w:ascii="Arial" w:hAnsi="Arial" w:cs="Arial"/>
                <w:sz w:val="24"/>
              </w:rPr>
              <w:t>0</w:t>
            </w:r>
            <w:r>
              <w:rPr>
                <w:rFonts w:ascii="Arial" w:hAnsi="Arial" w:cs="Arial"/>
                <w:sz w:val="24"/>
              </w:rPr>
              <w:t>.00</w:t>
            </w:r>
            <w:r w:rsidR="00CB0E57">
              <w:rPr>
                <w:rFonts w:ascii="Arial" w:hAnsi="Arial" w:cs="Arial"/>
                <w:sz w:val="24"/>
              </w:rPr>
              <w:t>am</w:t>
            </w:r>
            <w:r>
              <w:rPr>
                <w:rFonts w:ascii="Arial" w:hAnsi="Arial" w:cs="Arial"/>
                <w:sz w:val="24"/>
              </w:rPr>
              <w:t xml:space="preserve"> – </w:t>
            </w:r>
            <w:r w:rsidR="006F1EF4">
              <w:rPr>
                <w:rFonts w:ascii="Arial" w:hAnsi="Arial" w:cs="Arial"/>
                <w:sz w:val="24"/>
              </w:rPr>
              <w:t>2</w:t>
            </w:r>
            <w:r>
              <w:rPr>
                <w:rFonts w:ascii="Arial" w:hAnsi="Arial" w:cs="Arial"/>
                <w:sz w:val="24"/>
              </w:rPr>
              <w:t>.00pm</w:t>
            </w:r>
          </w:p>
        </w:tc>
      </w:tr>
    </w:tbl>
    <w:p w14:paraId="610CF7D1" w14:textId="77777777" w:rsidR="00A962AE" w:rsidRPr="00A962AE" w:rsidRDefault="00A962AE" w:rsidP="00A962AE">
      <w:pPr>
        <w:spacing w:after="0" w:line="240" w:lineRule="auto"/>
        <w:rPr>
          <w:rFonts w:ascii="Arial" w:hAnsi="Arial" w:cs="Arial"/>
          <w:sz w:val="24"/>
          <w:szCs w:val="24"/>
        </w:rPr>
      </w:pPr>
    </w:p>
    <w:p w14:paraId="498BFCA5" w14:textId="3C0FFA04" w:rsidR="00E95B46" w:rsidRDefault="00E95B46" w:rsidP="00E95B46">
      <w:pPr>
        <w:pStyle w:val="Heading1"/>
        <w:spacing w:after="360"/>
        <w:rPr>
          <w:rFonts w:ascii="Arial" w:hAnsi="Arial" w:cs="Arial"/>
          <w:b/>
          <w:color w:val="auto"/>
          <w:sz w:val="28"/>
        </w:rPr>
      </w:pPr>
      <w:r w:rsidRPr="00A962AE">
        <w:rPr>
          <w:rFonts w:ascii="Arial" w:hAnsi="Arial" w:cs="Arial"/>
          <w:b/>
          <w:color w:val="auto"/>
          <w:sz w:val="28"/>
        </w:rPr>
        <w:t>Karakia</w:t>
      </w:r>
    </w:p>
    <w:p w14:paraId="1A68191D" w14:textId="740B33C4" w:rsidR="00CB0E57" w:rsidRDefault="006F1EF4" w:rsidP="00CB0E57">
      <w:pPr>
        <w:rPr>
          <w:rFonts w:ascii="Arial" w:hAnsi="Arial" w:cs="Arial"/>
          <w:b/>
          <w:sz w:val="28"/>
          <w:szCs w:val="28"/>
        </w:rPr>
      </w:pPr>
      <w:r>
        <w:rPr>
          <w:rFonts w:ascii="Arial" w:hAnsi="Arial" w:cs="Arial"/>
          <w:b/>
          <w:sz w:val="28"/>
          <w:szCs w:val="28"/>
        </w:rPr>
        <w:t>Agenda</w:t>
      </w:r>
    </w:p>
    <w:p w14:paraId="269838D7" w14:textId="45A1A733" w:rsidR="000718B9" w:rsidRDefault="006F1EF4" w:rsidP="004C6351">
      <w:pPr>
        <w:jc w:val="both"/>
        <w:rPr>
          <w:rFonts w:ascii="Arial" w:hAnsi="Arial" w:cs="Arial"/>
          <w:sz w:val="24"/>
          <w:szCs w:val="24"/>
        </w:rPr>
      </w:pPr>
      <w:r>
        <w:rPr>
          <w:rFonts w:ascii="Arial" w:hAnsi="Arial" w:cs="Arial"/>
          <w:sz w:val="24"/>
          <w:szCs w:val="24"/>
        </w:rPr>
        <w:t xml:space="preserve">Due to conflicting priorities </w:t>
      </w:r>
      <w:r w:rsidR="007E4010">
        <w:rPr>
          <w:rFonts w:ascii="Arial" w:hAnsi="Arial" w:cs="Arial"/>
          <w:sz w:val="24"/>
          <w:szCs w:val="24"/>
        </w:rPr>
        <w:t xml:space="preserve">of </w:t>
      </w:r>
      <w:r w:rsidR="00534863">
        <w:rPr>
          <w:rFonts w:ascii="Arial" w:hAnsi="Arial" w:cs="Arial"/>
          <w:sz w:val="24"/>
          <w:szCs w:val="24"/>
        </w:rPr>
        <w:t>individual members</w:t>
      </w:r>
      <w:r w:rsidR="007E4010">
        <w:rPr>
          <w:rFonts w:ascii="Arial" w:hAnsi="Arial" w:cs="Arial"/>
          <w:sz w:val="24"/>
          <w:szCs w:val="24"/>
        </w:rPr>
        <w:t xml:space="preserve"> result</w:t>
      </w:r>
      <w:r w:rsidR="00534863">
        <w:rPr>
          <w:rFonts w:ascii="Arial" w:hAnsi="Arial" w:cs="Arial"/>
          <w:sz w:val="24"/>
          <w:szCs w:val="24"/>
        </w:rPr>
        <w:t>ing</w:t>
      </w:r>
      <w:r w:rsidR="007E4010">
        <w:rPr>
          <w:rFonts w:ascii="Arial" w:hAnsi="Arial" w:cs="Arial"/>
          <w:sz w:val="24"/>
          <w:szCs w:val="24"/>
        </w:rPr>
        <w:t xml:space="preserve"> </w:t>
      </w:r>
      <w:r w:rsidR="00534863">
        <w:rPr>
          <w:rFonts w:ascii="Arial" w:hAnsi="Arial" w:cs="Arial"/>
          <w:sz w:val="24"/>
          <w:szCs w:val="24"/>
        </w:rPr>
        <w:t>from</w:t>
      </w:r>
      <w:r w:rsidR="007E4010">
        <w:rPr>
          <w:rFonts w:ascii="Arial" w:hAnsi="Arial" w:cs="Arial"/>
          <w:sz w:val="24"/>
          <w:szCs w:val="24"/>
        </w:rPr>
        <w:t xml:space="preserve"> </w:t>
      </w:r>
      <w:r>
        <w:rPr>
          <w:rFonts w:ascii="Arial" w:hAnsi="Arial" w:cs="Arial"/>
          <w:sz w:val="24"/>
          <w:szCs w:val="24"/>
        </w:rPr>
        <w:t>the COVID19 lockdown</w:t>
      </w:r>
      <w:r w:rsidR="007E4010">
        <w:rPr>
          <w:rFonts w:ascii="Arial" w:hAnsi="Arial" w:cs="Arial"/>
          <w:sz w:val="24"/>
          <w:szCs w:val="24"/>
        </w:rPr>
        <w:t>,</w:t>
      </w:r>
      <w:r>
        <w:rPr>
          <w:rFonts w:ascii="Arial" w:hAnsi="Arial" w:cs="Arial"/>
          <w:sz w:val="24"/>
          <w:szCs w:val="24"/>
        </w:rPr>
        <w:t xml:space="preserve"> the agenda was reviewed </w:t>
      </w:r>
      <w:r w:rsidR="00534863">
        <w:rPr>
          <w:rFonts w:ascii="Arial" w:hAnsi="Arial" w:cs="Arial"/>
          <w:sz w:val="24"/>
          <w:szCs w:val="24"/>
        </w:rPr>
        <w:t>and</w:t>
      </w:r>
      <w:r w:rsidR="007E4010">
        <w:rPr>
          <w:rFonts w:ascii="Arial" w:hAnsi="Arial" w:cs="Arial"/>
          <w:sz w:val="24"/>
          <w:szCs w:val="24"/>
        </w:rPr>
        <w:t xml:space="preserve"> items for discussion and timeframe for the meeting </w:t>
      </w:r>
      <w:r w:rsidR="00534863">
        <w:rPr>
          <w:rFonts w:ascii="Arial" w:hAnsi="Arial" w:cs="Arial"/>
          <w:sz w:val="24"/>
          <w:szCs w:val="24"/>
        </w:rPr>
        <w:t xml:space="preserve">were </w:t>
      </w:r>
      <w:r w:rsidR="007E4010">
        <w:rPr>
          <w:rFonts w:ascii="Arial" w:hAnsi="Arial" w:cs="Arial"/>
          <w:sz w:val="24"/>
          <w:szCs w:val="24"/>
        </w:rPr>
        <w:t>reduced.</w:t>
      </w:r>
    </w:p>
    <w:p w14:paraId="53EF8E1B" w14:textId="49DBF50D" w:rsidR="007E4010" w:rsidRPr="007E4010" w:rsidRDefault="007E4010" w:rsidP="004C6351">
      <w:pPr>
        <w:jc w:val="both"/>
        <w:rPr>
          <w:rFonts w:ascii="Arial" w:hAnsi="Arial" w:cs="Arial"/>
          <w:b/>
          <w:bCs/>
          <w:sz w:val="28"/>
          <w:szCs w:val="28"/>
        </w:rPr>
      </w:pPr>
      <w:r w:rsidRPr="007E4010">
        <w:rPr>
          <w:rFonts w:ascii="Arial" w:hAnsi="Arial" w:cs="Arial"/>
          <w:b/>
          <w:bCs/>
          <w:sz w:val="28"/>
          <w:szCs w:val="28"/>
        </w:rPr>
        <w:t>Discussion: TLA Recommendations</w:t>
      </w:r>
    </w:p>
    <w:p w14:paraId="1654D1FC" w14:textId="4AC387C9" w:rsidR="007E4010" w:rsidRDefault="007E4010" w:rsidP="004C6351">
      <w:pPr>
        <w:jc w:val="both"/>
        <w:rPr>
          <w:rFonts w:ascii="Arial" w:hAnsi="Arial" w:cs="Arial"/>
          <w:sz w:val="24"/>
          <w:szCs w:val="24"/>
        </w:rPr>
      </w:pPr>
      <w:r>
        <w:rPr>
          <w:rFonts w:ascii="Arial" w:hAnsi="Arial" w:cs="Arial"/>
          <w:sz w:val="24"/>
          <w:szCs w:val="24"/>
        </w:rPr>
        <w:t>The discussion was deferred until the April meeting</w:t>
      </w:r>
      <w:r w:rsidR="00534863">
        <w:rPr>
          <w:rFonts w:ascii="Arial" w:hAnsi="Arial" w:cs="Arial"/>
          <w:sz w:val="24"/>
          <w:szCs w:val="24"/>
        </w:rPr>
        <w:t xml:space="preserve"> and be incorporated into our discussion regarding the recommendations for Mana Whaikaha post 30 June 2020.</w:t>
      </w:r>
    </w:p>
    <w:p w14:paraId="1B337C77" w14:textId="447B6247" w:rsidR="00534863" w:rsidRPr="00534863" w:rsidRDefault="00534863" w:rsidP="004C6351">
      <w:pPr>
        <w:jc w:val="both"/>
        <w:rPr>
          <w:rFonts w:ascii="Arial" w:hAnsi="Arial" w:cs="Arial"/>
          <w:b/>
          <w:bCs/>
          <w:sz w:val="28"/>
          <w:szCs w:val="28"/>
        </w:rPr>
      </w:pPr>
      <w:r w:rsidRPr="00534863">
        <w:rPr>
          <w:rFonts w:ascii="Arial" w:hAnsi="Arial" w:cs="Arial"/>
          <w:b/>
          <w:bCs/>
          <w:sz w:val="28"/>
          <w:szCs w:val="28"/>
        </w:rPr>
        <w:t>Discussion: Options for Mana Whaikaha post 30 June 2020</w:t>
      </w:r>
    </w:p>
    <w:p w14:paraId="1564A539" w14:textId="308F2200" w:rsidR="007E4010" w:rsidRDefault="00534863" w:rsidP="004C6351">
      <w:pPr>
        <w:jc w:val="both"/>
        <w:rPr>
          <w:rFonts w:ascii="Arial" w:hAnsi="Arial" w:cs="Arial"/>
          <w:sz w:val="24"/>
          <w:szCs w:val="24"/>
        </w:rPr>
      </w:pPr>
      <w:r>
        <w:rPr>
          <w:rFonts w:ascii="Arial" w:hAnsi="Arial" w:cs="Arial"/>
          <w:sz w:val="24"/>
          <w:szCs w:val="24"/>
        </w:rPr>
        <w:t>Two options for the contractual organisational management of Mana Whaikaha post 30 June</w:t>
      </w:r>
      <w:r w:rsidR="00534F82">
        <w:rPr>
          <w:rFonts w:ascii="Arial" w:hAnsi="Arial" w:cs="Arial"/>
          <w:sz w:val="24"/>
          <w:szCs w:val="24"/>
        </w:rPr>
        <w:t xml:space="preserve"> (current contract expiry date) were discussed.  The two options are:</w:t>
      </w:r>
    </w:p>
    <w:p w14:paraId="007177F9" w14:textId="77777777" w:rsidR="00534F82" w:rsidRPr="00534F82" w:rsidRDefault="00534F82" w:rsidP="004C6351">
      <w:pPr>
        <w:spacing w:before="240" w:after="120"/>
        <w:jc w:val="both"/>
        <w:rPr>
          <w:rFonts w:ascii="Arial" w:hAnsi="Arial" w:cs="Arial"/>
          <w:bCs/>
          <w:sz w:val="24"/>
        </w:rPr>
      </w:pPr>
      <w:r w:rsidRPr="00534F82">
        <w:rPr>
          <w:rFonts w:ascii="Arial" w:hAnsi="Arial" w:cs="Arial"/>
          <w:b/>
          <w:sz w:val="24"/>
        </w:rPr>
        <w:t>Option 1</w:t>
      </w:r>
      <w:r w:rsidRPr="00534F82">
        <w:rPr>
          <w:rFonts w:ascii="Arial" w:hAnsi="Arial" w:cs="Arial"/>
          <w:bCs/>
          <w:sz w:val="24"/>
        </w:rPr>
        <w:t xml:space="preserve">: The Ministry of Health contracts Enable New Zealand to deliver and manage Mana Whaikaha.   </w:t>
      </w:r>
    </w:p>
    <w:p w14:paraId="1C1434D2" w14:textId="77777777" w:rsidR="00534F82" w:rsidRPr="00534F82" w:rsidRDefault="00534F82" w:rsidP="004C6351">
      <w:pPr>
        <w:spacing w:before="240" w:after="120"/>
        <w:jc w:val="both"/>
        <w:rPr>
          <w:rFonts w:ascii="Arial" w:hAnsi="Arial" w:cs="Arial"/>
          <w:bCs/>
          <w:sz w:val="24"/>
        </w:rPr>
      </w:pPr>
      <w:r w:rsidRPr="00534F82">
        <w:rPr>
          <w:rFonts w:ascii="Arial" w:hAnsi="Arial" w:cs="Arial"/>
          <w:b/>
          <w:sz w:val="24"/>
        </w:rPr>
        <w:t>Option 2</w:t>
      </w:r>
      <w:r w:rsidRPr="00534F82">
        <w:rPr>
          <w:rFonts w:ascii="Arial" w:hAnsi="Arial" w:cs="Arial"/>
          <w:bCs/>
          <w:sz w:val="24"/>
        </w:rPr>
        <w:t>: The Ministry of Health delegates Director of Kaitūhono team manages the contract with Enable NZ.</w:t>
      </w:r>
    </w:p>
    <w:p w14:paraId="7E182DD7" w14:textId="279BB3FD" w:rsidR="00534F82" w:rsidRPr="00534F82" w:rsidRDefault="00534F82" w:rsidP="004C6351">
      <w:pPr>
        <w:jc w:val="both"/>
        <w:rPr>
          <w:rFonts w:ascii="Arial" w:hAnsi="Arial" w:cs="Arial"/>
          <w:sz w:val="24"/>
          <w:szCs w:val="24"/>
        </w:rPr>
      </w:pPr>
    </w:p>
    <w:p w14:paraId="51BB62DF" w14:textId="465A6B3E" w:rsidR="007E4010" w:rsidRDefault="00534F82" w:rsidP="00104DD9">
      <w:pPr>
        <w:jc w:val="both"/>
        <w:rPr>
          <w:rFonts w:ascii="Arial" w:hAnsi="Arial" w:cs="Arial"/>
          <w:sz w:val="24"/>
          <w:szCs w:val="24"/>
        </w:rPr>
      </w:pPr>
      <w:r>
        <w:rPr>
          <w:rFonts w:ascii="Arial" w:hAnsi="Arial" w:cs="Arial"/>
          <w:sz w:val="24"/>
          <w:szCs w:val="24"/>
        </w:rPr>
        <w:lastRenderedPageBreak/>
        <w:t xml:space="preserve">After listening to individual members thoughts, the group </w:t>
      </w:r>
      <w:r w:rsidR="00F4012A">
        <w:rPr>
          <w:rFonts w:ascii="Arial" w:hAnsi="Arial" w:cs="Arial"/>
          <w:sz w:val="24"/>
          <w:szCs w:val="24"/>
        </w:rPr>
        <w:t>agreed their preferred option is option 2 with the following considerations:</w:t>
      </w:r>
    </w:p>
    <w:p w14:paraId="15D0F3DB" w14:textId="7E90D6AB" w:rsidR="00F4012A" w:rsidRDefault="00F4012A" w:rsidP="00F4012A">
      <w:pPr>
        <w:pStyle w:val="ListParagraph"/>
        <w:numPr>
          <w:ilvl w:val="0"/>
          <w:numId w:val="38"/>
        </w:numPr>
        <w:jc w:val="both"/>
        <w:rPr>
          <w:rFonts w:ascii="Arial" w:hAnsi="Arial" w:cs="Arial"/>
          <w:sz w:val="24"/>
          <w:szCs w:val="24"/>
        </w:rPr>
      </w:pPr>
      <w:r>
        <w:rPr>
          <w:rFonts w:ascii="Arial" w:hAnsi="Arial" w:cs="Arial"/>
          <w:sz w:val="24"/>
          <w:szCs w:val="24"/>
        </w:rPr>
        <w:t>Mana Whaikaha be led by the Ministry of Health with some infrastructure functions being subcontracted back to Enable New Zealand.</w:t>
      </w:r>
    </w:p>
    <w:p w14:paraId="587EAFE8" w14:textId="1AE0140C" w:rsidR="00F4012A" w:rsidRDefault="00F4012A" w:rsidP="00F4012A">
      <w:pPr>
        <w:pStyle w:val="ListParagraph"/>
        <w:numPr>
          <w:ilvl w:val="0"/>
          <w:numId w:val="38"/>
        </w:numPr>
        <w:jc w:val="both"/>
        <w:rPr>
          <w:rFonts w:ascii="Arial" w:hAnsi="Arial" w:cs="Arial"/>
          <w:sz w:val="24"/>
          <w:szCs w:val="24"/>
        </w:rPr>
      </w:pPr>
      <w:r>
        <w:rPr>
          <w:rFonts w:ascii="Arial" w:hAnsi="Arial" w:cs="Arial"/>
          <w:sz w:val="24"/>
          <w:szCs w:val="24"/>
        </w:rPr>
        <w:t>Include the provision and support for the flexibility of Mana Whaikaha being transitioned to a disabled person led organisation in the future.</w:t>
      </w:r>
    </w:p>
    <w:p w14:paraId="57E22CDE" w14:textId="0130171C" w:rsidR="00F4012A" w:rsidRPr="00893878" w:rsidRDefault="00F4012A" w:rsidP="00893878">
      <w:pPr>
        <w:jc w:val="both"/>
        <w:rPr>
          <w:rFonts w:ascii="Arial" w:hAnsi="Arial" w:cs="Arial"/>
          <w:sz w:val="24"/>
          <w:szCs w:val="24"/>
        </w:rPr>
      </w:pPr>
      <w:r>
        <w:rPr>
          <w:rFonts w:ascii="Arial" w:hAnsi="Arial" w:cs="Arial"/>
          <w:sz w:val="24"/>
          <w:szCs w:val="24"/>
        </w:rPr>
        <w:t>The above would en</w:t>
      </w:r>
      <w:r w:rsidR="00893878">
        <w:rPr>
          <w:rFonts w:ascii="Arial" w:hAnsi="Arial" w:cs="Arial"/>
          <w:sz w:val="24"/>
          <w:szCs w:val="24"/>
        </w:rPr>
        <w:t>sure a continuation of Ministry of Health guardianship and align with the long-term vision of being led by disabled person</w:t>
      </w:r>
      <w:r w:rsidR="00DF6AAA">
        <w:rPr>
          <w:rFonts w:ascii="Arial" w:hAnsi="Arial" w:cs="Arial"/>
          <w:sz w:val="24"/>
          <w:szCs w:val="24"/>
        </w:rPr>
        <w:t>s</w:t>
      </w:r>
      <w:r w:rsidR="00893878">
        <w:rPr>
          <w:rFonts w:ascii="Arial" w:hAnsi="Arial" w:cs="Arial"/>
          <w:sz w:val="24"/>
          <w:szCs w:val="24"/>
        </w:rPr>
        <w:t xml:space="preserve"> and their families.</w:t>
      </w:r>
    </w:p>
    <w:p w14:paraId="238A3A54" w14:textId="67FA4AC4" w:rsidR="00F4012A" w:rsidRDefault="00F4012A" w:rsidP="00F4012A">
      <w:pPr>
        <w:jc w:val="both"/>
        <w:rPr>
          <w:rFonts w:ascii="Arial" w:hAnsi="Arial" w:cs="Arial"/>
          <w:sz w:val="24"/>
          <w:szCs w:val="24"/>
        </w:rPr>
      </w:pPr>
      <w:r>
        <w:rPr>
          <w:rFonts w:ascii="Arial" w:hAnsi="Arial" w:cs="Arial"/>
          <w:sz w:val="24"/>
          <w:szCs w:val="24"/>
        </w:rPr>
        <w:t xml:space="preserve">Peter Allan and Heather Browning will </w:t>
      </w:r>
      <w:r w:rsidR="00893878">
        <w:rPr>
          <w:rFonts w:ascii="Arial" w:hAnsi="Arial" w:cs="Arial"/>
          <w:sz w:val="24"/>
          <w:szCs w:val="24"/>
        </w:rPr>
        <w:t>develop a draft recommendations document including structure and resourcing, timeframe for transition, and the 6 Try Learn Adjust recommendations to be tabled at the April meeting.</w:t>
      </w:r>
    </w:p>
    <w:p w14:paraId="081329E2" w14:textId="653C158B" w:rsidR="00893878" w:rsidRDefault="00893878" w:rsidP="00F4012A">
      <w:pPr>
        <w:jc w:val="both"/>
        <w:rPr>
          <w:rFonts w:ascii="Arial" w:hAnsi="Arial" w:cs="Arial"/>
          <w:b/>
          <w:bCs/>
          <w:sz w:val="28"/>
          <w:szCs w:val="28"/>
        </w:rPr>
      </w:pPr>
      <w:r w:rsidRPr="00893878">
        <w:rPr>
          <w:rFonts w:ascii="Arial" w:hAnsi="Arial" w:cs="Arial"/>
          <w:b/>
          <w:bCs/>
          <w:sz w:val="28"/>
          <w:szCs w:val="28"/>
        </w:rPr>
        <w:t>Information: Code of Conduct</w:t>
      </w:r>
    </w:p>
    <w:p w14:paraId="7657F00B" w14:textId="35990F95" w:rsidR="00DF6AAA" w:rsidRDefault="00DF6AAA" w:rsidP="00F4012A">
      <w:pPr>
        <w:jc w:val="both"/>
        <w:rPr>
          <w:rFonts w:ascii="Arial" w:hAnsi="Arial" w:cs="Arial"/>
          <w:sz w:val="24"/>
          <w:szCs w:val="24"/>
        </w:rPr>
      </w:pPr>
      <w:r>
        <w:rPr>
          <w:rFonts w:ascii="Arial" w:hAnsi="Arial" w:cs="Arial"/>
          <w:sz w:val="24"/>
          <w:szCs w:val="24"/>
        </w:rPr>
        <w:t>Members were reminded of the Code of Conduct. Pip Brunn (who has recently replaced Zandra Vaccarino) was asked for forward any conflict of interests to the Secretariat to update the interests register</w:t>
      </w:r>
      <w:r w:rsidR="00B204CA">
        <w:rPr>
          <w:rFonts w:ascii="Arial" w:hAnsi="Arial" w:cs="Arial"/>
          <w:sz w:val="24"/>
          <w:szCs w:val="24"/>
        </w:rPr>
        <w:t xml:space="preserve">.  A reminder was given to all to forward </w:t>
      </w:r>
      <w:r w:rsidR="004C6351">
        <w:rPr>
          <w:rFonts w:ascii="Arial" w:hAnsi="Arial" w:cs="Arial"/>
          <w:sz w:val="24"/>
          <w:szCs w:val="24"/>
        </w:rPr>
        <w:t xml:space="preserve">to the Secretariat </w:t>
      </w:r>
      <w:r w:rsidR="00B204CA">
        <w:rPr>
          <w:rFonts w:ascii="Arial" w:hAnsi="Arial" w:cs="Arial"/>
          <w:sz w:val="24"/>
          <w:szCs w:val="24"/>
        </w:rPr>
        <w:t>any new conflicts of interest that may arise</w:t>
      </w:r>
      <w:r w:rsidR="004C6351">
        <w:rPr>
          <w:rFonts w:ascii="Arial" w:hAnsi="Arial" w:cs="Arial"/>
          <w:sz w:val="24"/>
          <w:szCs w:val="24"/>
        </w:rPr>
        <w:t>.</w:t>
      </w:r>
    </w:p>
    <w:p w14:paraId="4D135A46" w14:textId="123097AC" w:rsidR="00893878" w:rsidRDefault="00DF6AAA" w:rsidP="00F4012A">
      <w:pPr>
        <w:jc w:val="both"/>
        <w:rPr>
          <w:rFonts w:ascii="Arial" w:hAnsi="Arial" w:cs="Arial"/>
          <w:b/>
          <w:bCs/>
          <w:sz w:val="28"/>
          <w:szCs w:val="28"/>
        </w:rPr>
      </w:pPr>
      <w:r w:rsidRPr="00B204CA">
        <w:rPr>
          <w:rFonts w:ascii="Arial" w:hAnsi="Arial" w:cs="Arial"/>
          <w:b/>
          <w:bCs/>
          <w:sz w:val="28"/>
          <w:szCs w:val="28"/>
        </w:rPr>
        <w:t>Information: Directors Report</w:t>
      </w:r>
      <w:r w:rsidRPr="00DF6AAA">
        <w:rPr>
          <w:rFonts w:ascii="Arial" w:hAnsi="Arial" w:cs="Arial"/>
          <w:b/>
          <w:bCs/>
          <w:sz w:val="28"/>
          <w:szCs w:val="28"/>
        </w:rPr>
        <w:t xml:space="preserve"> </w:t>
      </w:r>
    </w:p>
    <w:p w14:paraId="2BB28416" w14:textId="43A73E6A" w:rsidR="00C91EDA" w:rsidRDefault="00C12003" w:rsidP="00C12003">
      <w:pPr>
        <w:pStyle w:val="BodyText"/>
        <w:spacing w:line="312" w:lineRule="auto"/>
        <w:ind w:left="0" w:firstLine="0"/>
        <w:jc w:val="left"/>
        <w:rPr>
          <w:rFonts w:cs="Arial"/>
          <w:bCs/>
          <w:sz w:val="24"/>
          <w:szCs w:val="24"/>
        </w:rPr>
      </w:pPr>
      <w:r>
        <w:rPr>
          <w:rFonts w:cs="Arial"/>
          <w:bCs/>
          <w:sz w:val="24"/>
          <w:szCs w:val="24"/>
        </w:rPr>
        <w:t>Marshall Te Tau, Director System Enabling team, gave a verbal report on current matters:</w:t>
      </w:r>
    </w:p>
    <w:p w14:paraId="1F339C8D" w14:textId="25F12706" w:rsidR="00C12003" w:rsidRDefault="00C12003" w:rsidP="004C6351">
      <w:pPr>
        <w:pStyle w:val="BodyText"/>
        <w:numPr>
          <w:ilvl w:val="0"/>
          <w:numId w:val="39"/>
        </w:numPr>
        <w:spacing w:line="276" w:lineRule="auto"/>
        <w:rPr>
          <w:rFonts w:cs="Arial"/>
          <w:bCs/>
          <w:sz w:val="24"/>
          <w:szCs w:val="24"/>
        </w:rPr>
      </w:pPr>
      <w:r>
        <w:rPr>
          <w:rFonts w:cs="Arial"/>
          <w:bCs/>
          <w:sz w:val="24"/>
          <w:szCs w:val="24"/>
        </w:rPr>
        <w:t>The Connector team is contacting people with a personal budget and not supported by an agency.  The checks are welfare checks and after the initial call is made, regular contacts will be scheduled to assess risk and needs, i.e. food or medicines.</w:t>
      </w:r>
    </w:p>
    <w:p w14:paraId="2F72D6F0" w14:textId="0E681EC5" w:rsidR="00C12003" w:rsidRDefault="00C12003" w:rsidP="004C6351">
      <w:pPr>
        <w:pStyle w:val="BodyText"/>
        <w:numPr>
          <w:ilvl w:val="0"/>
          <w:numId w:val="39"/>
        </w:numPr>
        <w:spacing w:line="276" w:lineRule="auto"/>
        <w:rPr>
          <w:rFonts w:cs="Arial"/>
          <w:bCs/>
          <w:sz w:val="24"/>
          <w:szCs w:val="24"/>
        </w:rPr>
      </w:pPr>
      <w:r>
        <w:rPr>
          <w:rFonts w:cs="Arial"/>
          <w:bCs/>
          <w:sz w:val="24"/>
          <w:szCs w:val="24"/>
        </w:rPr>
        <w:t xml:space="preserve">Marshall is meeting with Ministry of Health </w:t>
      </w:r>
      <w:r w:rsidR="0068508F">
        <w:rPr>
          <w:rFonts w:cs="Arial"/>
          <w:bCs/>
          <w:sz w:val="24"/>
          <w:szCs w:val="24"/>
        </w:rPr>
        <w:t>every day</w:t>
      </w:r>
      <w:r>
        <w:rPr>
          <w:rFonts w:cs="Arial"/>
          <w:bCs/>
          <w:sz w:val="24"/>
          <w:szCs w:val="24"/>
        </w:rPr>
        <w:t xml:space="preserve"> for current information, guidelines and policy changes.  </w:t>
      </w:r>
    </w:p>
    <w:p w14:paraId="0575226D" w14:textId="03652613" w:rsidR="00C12003" w:rsidRDefault="00C12003" w:rsidP="004C6351">
      <w:pPr>
        <w:pStyle w:val="BodyText"/>
        <w:numPr>
          <w:ilvl w:val="0"/>
          <w:numId w:val="39"/>
        </w:numPr>
        <w:spacing w:line="276" w:lineRule="auto"/>
        <w:rPr>
          <w:rFonts w:cs="Arial"/>
          <w:bCs/>
          <w:sz w:val="24"/>
          <w:szCs w:val="24"/>
        </w:rPr>
      </w:pPr>
      <w:r>
        <w:rPr>
          <w:rFonts w:cs="Arial"/>
          <w:bCs/>
          <w:sz w:val="24"/>
          <w:szCs w:val="24"/>
        </w:rPr>
        <w:t xml:space="preserve">The Ministry of Health have approved funding packages due for review between today and June will </w:t>
      </w:r>
      <w:r w:rsidR="004C6351">
        <w:rPr>
          <w:rFonts w:cs="Arial"/>
          <w:bCs/>
          <w:sz w:val="24"/>
          <w:szCs w:val="24"/>
        </w:rPr>
        <w:t>be</w:t>
      </w:r>
      <w:r>
        <w:rPr>
          <w:rFonts w:cs="Arial"/>
          <w:bCs/>
          <w:sz w:val="24"/>
          <w:szCs w:val="24"/>
        </w:rPr>
        <w:t xml:space="preserve"> roll</w:t>
      </w:r>
      <w:r w:rsidR="004C6351">
        <w:rPr>
          <w:rFonts w:cs="Arial"/>
          <w:bCs/>
          <w:sz w:val="24"/>
          <w:szCs w:val="24"/>
        </w:rPr>
        <w:t xml:space="preserve">ed </w:t>
      </w:r>
      <w:r>
        <w:rPr>
          <w:rFonts w:cs="Arial"/>
          <w:bCs/>
          <w:sz w:val="24"/>
          <w:szCs w:val="24"/>
        </w:rPr>
        <w:t>over for the next 12 months.  Once lockdown ends commencement of reviews can begin.</w:t>
      </w:r>
    </w:p>
    <w:p w14:paraId="3F17A4A9" w14:textId="758A05B4" w:rsidR="00C12003" w:rsidRDefault="00C12003" w:rsidP="004C6351">
      <w:pPr>
        <w:pStyle w:val="BodyText"/>
        <w:numPr>
          <w:ilvl w:val="0"/>
          <w:numId w:val="39"/>
        </w:numPr>
        <w:spacing w:line="276" w:lineRule="auto"/>
        <w:rPr>
          <w:rFonts w:cs="Arial"/>
          <w:bCs/>
          <w:sz w:val="24"/>
          <w:szCs w:val="24"/>
        </w:rPr>
      </w:pPr>
      <w:r>
        <w:rPr>
          <w:rFonts w:cs="Arial"/>
          <w:bCs/>
          <w:sz w:val="24"/>
          <w:szCs w:val="24"/>
        </w:rPr>
        <w:t>Mana Whaikaha is negotiating with providers to get appropriate personal protective equipment (PPE) into the community as they have stock for individuals who may need this equipment in their homes.  The logistics of delivery is underway as couriers are likely to take at least 4 days to deliver.</w:t>
      </w:r>
    </w:p>
    <w:p w14:paraId="4B09D229" w14:textId="22E2E1FA" w:rsidR="00C12003" w:rsidRDefault="00C12003" w:rsidP="004C6351">
      <w:pPr>
        <w:pStyle w:val="BodyText"/>
        <w:numPr>
          <w:ilvl w:val="0"/>
          <w:numId w:val="39"/>
        </w:numPr>
        <w:spacing w:line="276" w:lineRule="auto"/>
        <w:rPr>
          <w:rFonts w:cs="Arial"/>
          <w:bCs/>
          <w:sz w:val="24"/>
          <w:szCs w:val="24"/>
        </w:rPr>
      </w:pPr>
      <w:r>
        <w:rPr>
          <w:rFonts w:cs="Arial"/>
          <w:bCs/>
          <w:sz w:val="24"/>
          <w:szCs w:val="24"/>
        </w:rPr>
        <w:t>Today, being the first day of lockdown, it has been noted the volume of calls received has reduced.</w:t>
      </w:r>
    </w:p>
    <w:p w14:paraId="7503FB4D" w14:textId="1FB51A2D" w:rsidR="00C12003" w:rsidRDefault="00C12003" w:rsidP="004C6351">
      <w:pPr>
        <w:pStyle w:val="BodyText"/>
        <w:numPr>
          <w:ilvl w:val="0"/>
          <w:numId w:val="39"/>
        </w:numPr>
        <w:spacing w:line="276" w:lineRule="auto"/>
        <w:rPr>
          <w:rFonts w:cs="Arial"/>
          <w:bCs/>
          <w:sz w:val="24"/>
          <w:szCs w:val="24"/>
        </w:rPr>
      </w:pPr>
      <w:r>
        <w:rPr>
          <w:rFonts w:cs="Arial"/>
          <w:bCs/>
          <w:sz w:val="24"/>
          <w:szCs w:val="24"/>
        </w:rPr>
        <w:t>It is a matter of concern that behaviour support has not been categorised as an essential service and that behaviour concerns may elevate during week 2 of lockdown.</w:t>
      </w:r>
    </w:p>
    <w:p w14:paraId="01B9E567" w14:textId="506BFB3A" w:rsidR="00C12003" w:rsidRDefault="00C12003" w:rsidP="004C6351">
      <w:pPr>
        <w:pStyle w:val="BodyText"/>
        <w:numPr>
          <w:ilvl w:val="0"/>
          <w:numId w:val="39"/>
        </w:numPr>
        <w:spacing w:line="276" w:lineRule="auto"/>
        <w:rPr>
          <w:rFonts w:cs="Arial"/>
          <w:bCs/>
          <w:sz w:val="24"/>
          <w:szCs w:val="24"/>
        </w:rPr>
      </w:pPr>
      <w:r>
        <w:rPr>
          <w:rFonts w:cs="Arial"/>
          <w:bCs/>
          <w:sz w:val="24"/>
          <w:szCs w:val="24"/>
        </w:rPr>
        <w:lastRenderedPageBreak/>
        <w:t>The Mana Whaikaha team is working from home</w:t>
      </w:r>
      <w:r w:rsidR="004F5C64">
        <w:rPr>
          <w:rFonts w:cs="Arial"/>
          <w:bCs/>
          <w:sz w:val="24"/>
          <w:szCs w:val="24"/>
        </w:rPr>
        <w:t xml:space="preserve">; if face to face needs are </w:t>
      </w:r>
      <w:r w:rsidR="0068508F">
        <w:rPr>
          <w:rFonts w:cs="Arial"/>
          <w:bCs/>
          <w:sz w:val="24"/>
          <w:szCs w:val="24"/>
        </w:rPr>
        <w:t>required,</w:t>
      </w:r>
      <w:r w:rsidR="004F5C64">
        <w:rPr>
          <w:rFonts w:cs="Arial"/>
          <w:bCs/>
          <w:sz w:val="24"/>
          <w:szCs w:val="24"/>
        </w:rPr>
        <w:t xml:space="preserve"> they will be fulfilled if necessary and appropriate resources are available.</w:t>
      </w:r>
    </w:p>
    <w:p w14:paraId="73262B3F" w14:textId="5991C7EB" w:rsidR="004F5C64" w:rsidRDefault="004F5C64" w:rsidP="004C6351">
      <w:pPr>
        <w:pStyle w:val="BodyText"/>
        <w:spacing w:line="276" w:lineRule="auto"/>
        <w:ind w:left="0" w:firstLine="0"/>
        <w:rPr>
          <w:rFonts w:cs="Arial"/>
          <w:bCs/>
          <w:sz w:val="24"/>
          <w:szCs w:val="24"/>
        </w:rPr>
      </w:pPr>
      <w:r>
        <w:rPr>
          <w:rFonts w:cs="Arial"/>
          <w:bCs/>
          <w:sz w:val="24"/>
          <w:szCs w:val="24"/>
        </w:rPr>
        <w:t>The Governance Group passed their thank</w:t>
      </w:r>
      <w:r w:rsidR="0068508F">
        <w:rPr>
          <w:rFonts w:cs="Arial"/>
          <w:bCs/>
          <w:sz w:val="24"/>
          <w:szCs w:val="24"/>
        </w:rPr>
        <w:t>s</w:t>
      </w:r>
      <w:r>
        <w:rPr>
          <w:rFonts w:cs="Arial"/>
          <w:bCs/>
          <w:sz w:val="24"/>
          <w:szCs w:val="24"/>
        </w:rPr>
        <w:t>, best wishes and support to Marshall and the Mana Whaikaha team for the coming weeks.</w:t>
      </w:r>
    </w:p>
    <w:p w14:paraId="29D5E4DA" w14:textId="77777777" w:rsidR="004F5C64" w:rsidRPr="00C12003" w:rsidRDefault="004F5C64" w:rsidP="004C6351">
      <w:pPr>
        <w:pStyle w:val="BodyText"/>
        <w:spacing w:line="276" w:lineRule="auto"/>
        <w:ind w:left="0" w:firstLine="0"/>
        <w:rPr>
          <w:rFonts w:cs="Arial"/>
          <w:bCs/>
          <w:sz w:val="24"/>
          <w:szCs w:val="24"/>
        </w:rPr>
      </w:pPr>
    </w:p>
    <w:p w14:paraId="32CAAF4D" w14:textId="77777777" w:rsidR="00C91EDA" w:rsidRDefault="009B7C75" w:rsidP="004C6351">
      <w:pPr>
        <w:pStyle w:val="BodyText"/>
        <w:spacing w:line="276" w:lineRule="auto"/>
        <w:ind w:left="360" w:hanging="360"/>
        <w:rPr>
          <w:rFonts w:cs="Arial"/>
          <w:b/>
          <w:sz w:val="28"/>
          <w:szCs w:val="28"/>
        </w:rPr>
      </w:pPr>
      <w:r>
        <w:rPr>
          <w:rFonts w:cs="Arial"/>
          <w:b/>
          <w:sz w:val="28"/>
          <w:szCs w:val="28"/>
        </w:rPr>
        <w:t xml:space="preserve">Discussion: </w:t>
      </w:r>
      <w:r w:rsidR="00360F08">
        <w:rPr>
          <w:rFonts w:cs="Arial"/>
          <w:b/>
          <w:sz w:val="28"/>
          <w:szCs w:val="28"/>
        </w:rPr>
        <w:t>General Business</w:t>
      </w:r>
    </w:p>
    <w:p w14:paraId="24B3D88B" w14:textId="6C2FFBDF" w:rsidR="004D280C" w:rsidRDefault="004F5C64" w:rsidP="004C6351">
      <w:pPr>
        <w:pStyle w:val="BodyText"/>
        <w:numPr>
          <w:ilvl w:val="0"/>
          <w:numId w:val="40"/>
        </w:numPr>
        <w:spacing w:line="276" w:lineRule="auto"/>
        <w:rPr>
          <w:rFonts w:cs="Arial"/>
          <w:sz w:val="24"/>
          <w:szCs w:val="24"/>
        </w:rPr>
      </w:pPr>
      <w:r>
        <w:rPr>
          <w:rFonts w:cs="Arial"/>
          <w:sz w:val="24"/>
          <w:szCs w:val="24"/>
        </w:rPr>
        <w:t>Angela Hobden will complete the financial budget and support package on behalf of the group</w:t>
      </w:r>
      <w:r w:rsidR="00B204CA">
        <w:rPr>
          <w:rFonts w:cs="Arial"/>
          <w:sz w:val="24"/>
          <w:szCs w:val="24"/>
        </w:rPr>
        <w:t xml:space="preserve"> enabling </w:t>
      </w:r>
      <w:r>
        <w:rPr>
          <w:rFonts w:cs="Arial"/>
          <w:sz w:val="24"/>
          <w:szCs w:val="24"/>
        </w:rPr>
        <w:t xml:space="preserve">their independent </w:t>
      </w:r>
      <w:r w:rsidR="00B204CA">
        <w:rPr>
          <w:rFonts w:cs="Arial"/>
          <w:sz w:val="24"/>
          <w:szCs w:val="24"/>
        </w:rPr>
        <w:t xml:space="preserve">financial </w:t>
      </w:r>
      <w:r>
        <w:rPr>
          <w:rFonts w:cs="Arial"/>
          <w:sz w:val="24"/>
          <w:szCs w:val="24"/>
        </w:rPr>
        <w:t>management from the Ministry of Health</w:t>
      </w:r>
      <w:r w:rsidR="00B204CA">
        <w:rPr>
          <w:rFonts w:cs="Arial"/>
          <w:sz w:val="24"/>
          <w:szCs w:val="24"/>
        </w:rPr>
        <w:t>.  This will be tabled at the April meeting.</w:t>
      </w:r>
    </w:p>
    <w:p w14:paraId="096C2FFE" w14:textId="07DE88AF" w:rsidR="004F5C64" w:rsidRDefault="004F5C64" w:rsidP="004C6351">
      <w:pPr>
        <w:pStyle w:val="BodyText"/>
        <w:numPr>
          <w:ilvl w:val="0"/>
          <w:numId w:val="40"/>
        </w:numPr>
        <w:spacing w:line="276" w:lineRule="auto"/>
        <w:rPr>
          <w:rFonts w:cs="Arial"/>
          <w:sz w:val="24"/>
          <w:szCs w:val="24"/>
        </w:rPr>
      </w:pPr>
      <w:r>
        <w:rPr>
          <w:rFonts w:cs="Arial"/>
          <w:sz w:val="24"/>
          <w:szCs w:val="24"/>
        </w:rPr>
        <w:t xml:space="preserve">Rasela Fuauli </w:t>
      </w:r>
      <w:r w:rsidR="00B204CA">
        <w:rPr>
          <w:rFonts w:cs="Arial"/>
          <w:sz w:val="24"/>
          <w:szCs w:val="24"/>
        </w:rPr>
        <w:t>suggested the group schedule zoom meetings in place of tele-conference meetings during the lockdown period.</w:t>
      </w:r>
    </w:p>
    <w:p w14:paraId="3269CA5C" w14:textId="2464E461" w:rsidR="00550875" w:rsidRDefault="00B204CA" w:rsidP="004C6351">
      <w:pPr>
        <w:pStyle w:val="BodyText"/>
        <w:numPr>
          <w:ilvl w:val="0"/>
          <w:numId w:val="40"/>
        </w:numPr>
        <w:spacing w:line="276" w:lineRule="auto"/>
        <w:rPr>
          <w:rFonts w:cs="Arial"/>
          <w:sz w:val="24"/>
          <w:szCs w:val="24"/>
        </w:rPr>
      </w:pPr>
      <w:r>
        <w:rPr>
          <w:rFonts w:cs="Arial"/>
          <w:sz w:val="24"/>
          <w:szCs w:val="24"/>
        </w:rPr>
        <w:t xml:space="preserve">Heather Browning told the group of various </w:t>
      </w:r>
      <w:proofErr w:type="spellStart"/>
      <w:r>
        <w:rPr>
          <w:rFonts w:cs="Arial"/>
          <w:sz w:val="24"/>
          <w:szCs w:val="24"/>
        </w:rPr>
        <w:t>facebook</w:t>
      </w:r>
      <w:proofErr w:type="spellEnd"/>
      <w:r>
        <w:rPr>
          <w:rFonts w:cs="Arial"/>
          <w:sz w:val="24"/>
          <w:szCs w:val="24"/>
        </w:rPr>
        <w:t xml:space="preserve"> pages offering COVID19 support; as resources/options for tapping into different communities.</w:t>
      </w:r>
    </w:p>
    <w:p w14:paraId="50F2F8CA" w14:textId="77777777" w:rsidR="00E95B46" w:rsidRDefault="00E95B46" w:rsidP="004C6351">
      <w:pPr>
        <w:pStyle w:val="Heading1"/>
        <w:spacing w:line="276" w:lineRule="auto"/>
        <w:jc w:val="both"/>
        <w:rPr>
          <w:rFonts w:ascii="Arial" w:hAnsi="Arial" w:cs="Arial"/>
          <w:b/>
          <w:color w:val="auto"/>
          <w:sz w:val="24"/>
        </w:rPr>
      </w:pPr>
      <w:r>
        <w:rPr>
          <w:rFonts w:ascii="Arial" w:hAnsi="Arial" w:cs="Arial"/>
          <w:b/>
          <w:color w:val="auto"/>
          <w:sz w:val="28"/>
        </w:rPr>
        <w:t xml:space="preserve">Practical matters  </w:t>
      </w:r>
    </w:p>
    <w:p w14:paraId="143F4E3A" w14:textId="1275A1B6" w:rsidR="00E95B46" w:rsidRPr="00A962AE" w:rsidRDefault="00E95B46" w:rsidP="004C6351">
      <w:pPr>
        <w:pStyle w:val="Heading1"/>
        <w:spacing w:line="276" w:lineRule="auto"/>
        <w:jc w:val="both"/>
        <w:rPr>
          <w:rFonts w:ascii="Arial" w:hAnsi="Arial" w:cs="Arial"/>
          <w:color w:val="auto"/>
          <w:sz w:val="24"/>
        </w:rPr>
      </w:pPr>
      <w:r>
        <w:rPr>
          <w:rFonts w:ascii="Arial" w:hAnsi="Arial" w:cs="Arial"/>
          <w:b/>
          <w:color w:val="auto"/>
          <w:sz w:val="24"/>
        </w:rPr>
        <w:t xml:space="preserve">Date of next meeting: </w:t>
      </w:r>
      <w:r w:rsidR="00550203">
        <w:rPr>
          <w:rFonts w:ascii="Arial" w:hAnsi="Arial" w:cs="Arial"/>
          <w:color w:val="auto"/>
          <w:sz w:val="24"/>
        </w:rPr>
        <w:t xml:space="preserve"> </w:t>
      </w:r>
      <w:r w:rsidR="0065099F">
        <w:rPr>
          <w:rFonts w:ascii="Arial" w:hAnsi="Arial" w:cs="Arial"/>
          <w:color w:val="auto"/>
          <w:sz w:val="24"/>
        </w:rPr>
        <w:t xml:space="preserve">Thursday </w:t>
      </w:r>
      <w:r w:rsidR="00B204CA">
        <w:rPr>
          <w:rFonts w:ascii="Arial" w:hAnsi="Arial" w:cs="Arial"/>
          <w:color w:val="auto"/>
          <w:sz w:val="24"/>
        </w:rPr>
        <w:t>23 April</w:t>
      </w:r>
      <w:r w:rsidR="0065099F">
        <w:rPr>
          <w:rFonts w:ascii="Arial" w:hAnsi="Arial" w:cs="Arial"/>
          <w:color w:val="auto"/>
          <w:sz w:val="24"/>
        </w:rPr>
        <w:t xml:space="preserve"> 2020</w:t>
      </w:r>
      <w:r w:rsidR="00CA3B60">
        <w:rPr>
          <w:rFonts w:ascii="Arial" w:hAnsi="Arial" w:cs="Arial"/>
          <w:color w:val="auto"/>
          <w:sz w:val="24"/>
        </w:rPr>
        <w:t>, 10</w:t>
      </w:r>
      <w:r>
        <w:rPr>
          <w:rFonts w:ascii="Arial" w:hAnsi="Arial" w:cs="Arial"/>
          <w:color w:val="auto"/>
          <w:sz w:val="24"/>
        </w:rPr>
        <w:t xml:space="preserve">.00 am, </w:t>
      </w:r>
      <w:r w:rsidR="00550203">
        <w:rPr>
          <w:rFonts w:ascii="Arial" w:hAnsi="Arial" w:cs="Arial"/>
          <w:color w:val="auto"/>
          <w:sz w:val="24"/>
        </w:rPr>
        <w:t>Conference Room</w:t>
      </w:r>
      <w:r w:rsidR="00CA3B60">
        <w:rPr>
          <w:rFonts w:ascii="Arial" w:hAnsi="Arial" w:cs="Arial"/>
          <w:color w:val="auto"/>
          <w:sz w:val="24"/>
        </w:rPr>
        <w:t xml:space="preserve">, </w:t>
      </w:r>
      <w:r w:rsidR="006C21E2">
        <w:rPr>
          <w:rFonts w:ascii="Arial" w:hAnsi="Arial" w:cs="Arial"/>
          <w:color w:val="auto"/>
          <w:sz w:val="24"/>
        </w:rPr>
        <w:t>EASIE Living Centre</w:t>
      </w:r>
      <w:r w:rsidR="00D14D86">
        <w:rPr>
          <w:rFonts w:ascii="Arial" w:hAnsi="Arial" w:cs="Arial"/>
          <w:color w:val="auto"/>
          <w:sz w:val="24"/>
        </w:rPr>
        <w:t xml:space="preserve">, </w:t>
      </w:r>
      <w:r>
        <w:rPr>
          <w:rFonts w:ascii="Arial" w:hAnsi="Arial" w:cs="Arial"/>
          <w:color w:val="auto"/>
          <w:sz w:val="24"/>
        </w:rPr>
        <w:t xml:space="preserve">585 Main Street, Palmerston North </w:t>
      </w:r>
    </w:p>
    <w:p w14:paraId="7F898A5F" w14:textId="77777777" w:rsidR="00B204CA" w:rsidRDefault="00B204CA" w:rsidP="004C6351">
      <w:pPr>
        <w:pStyle w:val="BodyText"/>
        <w:spacing w:line="276" w:lineRule="auto"/>
        <w:ind w:left="0" w:firstLine="0"/>
        <w:rPr>
          <w:rFonts w:cs="Arial"/>
          <w:b/>
          <w:bCs/>
          <w:sz w:val="24"/>
          <w:szCs w:val="24"/>
        </w:rPr>
      </w:pPr>
    </w:p>
    <w:p w14:paraId="5BA8CFAD" w14:textId="5A8E678E" w:rsidR="00E95B46" w:rsidRPr="00B204CA" w:rsidRDefault="00B204CA" w:rsidP="004C6351">
      <w:pPr>
        <w:pStyle w:val="BodyText"/>
        <w:spacing w:line="276" w:lineRule="auto"/>
        <w:ind w:left="0" w:firstLine="0"/>
        <w:rPr>
          <w:rFonts w:cs="Arial"/>
          <w:b/>
          <w:bCs/>
          <w:sz w:val="24"/>
          <w:szCs w:val="24"/>
        </w:rPr>
      </w:pPr>
      <w:r w:rsidRPr="00B204CA">
        <w:rPr>
          <w:rFonts w:cs="Arial"/>
          <w:b/>
          <w:bCs/>
          <w:sz w:val="24"/>
          <w:szCs w:val="24"/>
        </w:rPr>
        <w:t>The meeting closed at 11.10am</w:t>
      </w:r>
    </w:p>
    <w:p w14:paraId="5F417B15" w14:textId="77777777" w:rsidR="006C21E2" w:rsidRDefault="006C21E2" w:rsidP="004C6351">
      <w:pPr>
        <w:spacing w:after="0" w:line="276" w:lineRule="auto"/>
        <w:jc w:val="both"/>
        <w:rPr>
          <w:rFonts w:ascii="Arial" w:hAnsi="Arial" w:cs="Arial"/>
          <w:b/>
          <w:sz w:val="24"/>
          <w:szCs w:val="24"/>
        </w:rPr>
      </w:pPr>
    </w:p>
    <w:p w14:paraId="7633FA0F" w14:textId="45C986B4" w:rsidR="00E84F53" w:rsidRDefault="00E95B46" w:rsidP="004C6351">
      <w:pPr>
        <w:spacing w:after="0" w:line="276" w:lineRule="auto"/>
        <w:jc w:val="both"/>
        <w:rPr>
          <w:rFonts w:ascii="Arial" w:hAnsi="Arial" w:cs="Arial"/>
          <w:sz w:val="24"/>
          <w:szCs w:val="24"/>
        </w:rPr>
      </w:pPr>
      <w:r>
        <w:rPr>
          <w:rFonts w:ascii="Arial" w:hAnsi="Arial" w:cs="Arial"/>
          <w:b/>
          <w:sz w:val="24"/>
          <w:szCs w:val="24"/>
        </w:rPr>
        <w:t xml:space="preserve">I confirmed </w:t>
      </w:r>
      <w:r w:rsidRPr="00EE3377">
        <w:rPr>
          <w:rFonts w:ascii="Arial" w:hAnsi="Arial" w:cs="Arial"/>
          <w:sz w:val="24"/>
          <w:szCs w:val="24"/>
        </w:rPr>
        <w:t>that these minutes constitute a true and correct record of the proceedings of the meeting</w:t>
      </w:r>
    </w:p>
    <w:p w14:paraId="430D05F6" w14:textId="77777777" w:rsidR="00452B10" w:rsidRDefault="00452B10" w:rsidP="004C6351">
      <w:pPr>
        <w:spacing w:after="0" w:line="276" w:lineRule="auto"/>
        <w:jc w:val="both"/>
        <w:rPr>
          <w:rFonts w:ascii="Arial" w:hAnsi="Arial" w:cs="Arial"/>
          <w:sz w:val="24"/>
          <w:szCs w:val="24"/>
        </w:rPr>
      </w:pPr>
    </w:p>
    <w:p w14:paraId="65AA9996" w14:textId="60D5AADC" w:rsidR="00E04AB8" w:rsidRPr="00E84F53" w:rsidRDefault="0079415F" w:rsidP="004C6351">
      <w:pPr>
        <w:spacing w:after="0" w:line="276" w:lineRule="auto"/>
        <w:jc w:val="both"/>
        <w:rPr>
          <w:rFonts w:ascii="Arial" w:hAnsi="Arial" w:cs="Arial"/>
          <w:sz w:val="24"/>
          <w:szCs w:val="24"/>
        </w:rPr>
      </w:pPr>
      <w:r>
        <w:rPr>
          <w:rFonts w:ascii="Arial" w:hAnsi="Arial" w:cs="Arial"/>
          <w:sz w:val="24"/>
          <w:szCs w:val="24"/>
        </w:rPr>
        <w:t xml:space="preserve">DATED this </w:t>
      </w:r>
      <w:r w:rsidR="006C21E2">
        <w:rPr>
          <w:rFonts w:ascii="Arial" w:hAnsi="Arial" w:cs="Arial"/>
          <w:sz w:val="24"/>
          <w:szCs w:val="24"/>
        </w:rPr>
        <w:t>23</w:t>
      </w:r>
      <w:r w:rsidR="006C21E2" w:rsidRPr="006C21E2">
        <w:rPr>
          <w:rFonts w:ascii="Arial" w:hAnsi="Arial" w:cs="Arial"/>
          <w:sz w:val="24"/>
          <w:szCs w:val="24"/>
          <w:vertAlign w:val="superscript"/>
        </w:rPr>
        <w:t>rd</w:t>
      </w:r>
      <w:r w:rsidR="006C21E2">
        <w:rPr>
          <w:rFonts w:ascii="Arial" w:hAnsi="Arial" w:cs="Arial"/>
          <w:sz w:val="24"/>
          <w:szCs w:val="24"/>
        </w:rPr>
        <w:t xml:space="preserve"> day of</w:t>
      </w:r>
      <w:r w:rsidR="00DD499E">
        <w:rPr>
          <w:rFonts w:ascii="Arial" w:hAnsi="Arial" w:cs="Arial"/>
          <w:sz w:val="24"/>
          <w:szCs w:val="24"/>
        </w:rPr>
        <w:t xml:space="preserve"> </w:t>
      </w:r>
      <w:r w:rsidR="006C21E2">
        <w:rPr>
          <w:rFonts w:ascii="Arial" w:hAnsi="Arial" w:cs="Arial"/>
          <w:sz w:val="24"/>
          <w:szCs w:val="24"/>
        </w:rPr>
        <w:t>April</w:t>
      </w:r>
      <w:r w:rsidR="00DD499E">
        <w:rPr>
          <w:rFonts w:ascii="Arial" w:hAnsi="Arial" w:cs="Arial"/>
          <w:sz w:val="24"/>
          <w:szCs w:val="24"/>
        </w:rPr>
        <w:t xml:space="preserve"> 2020</w:t>
      </w:r>
    </w:p>
    <w:p w14:paraId="5CD30CEC" w14:textId="427AD8D8" w:rsidR="00316940" w:rsidRDefault="00316940" w:rsidP="004C6351">
      <w:pPr>
        <w:spacing w:after="0" w:line="276" w:lineRule="auto"/>
        <w:rPr>
          <w:rFonts w:ascii="Arial" w:hAnsi="Arial" w:cs="Arial"/>
          <w:sz w:val="24"/>
          <w:szCs w:val="24"/>
        </w:rPr>
      </w:pPr>
    </w:p>
    <w:p w14:paraId="6EAD2D16" w14:textId="051CEF03" w:rsidR="006C21E2" w:rsidRDefault="0068508F" w:rsidP="004C6351">
      <w:pPr>
        <w:spacing w:after="0" w:line="276" w:lineRule="auto"/>
        <w:rPr>
          <w:rFonts w:ascii="Arial" w:hAnsi="Arial" w:cs="Arial"/>
          <w:sz w:val="24"/>
          <w:szCs w:val="24"/>
        </w:rPr>
      </w:pPr>
      <w:r>
        <w:rPr>
          <w:rFonts w:ascii="Arial" w:hAnsi="Arial" w:cs="Arial"/>
          <w:noProof/>
          <w:sz w:val="24"/>
          <w:szCs w:val="24"/>
        </w:rPr>
        <w:drawing>
          <wp:inline distT="0" distB="0" distL="0" distR="0" wp14:anchorId="680C0B86" wp14:editId="3DF3D584">
            <wp:extent cx="1390650" cy="102694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743" cy="1035871"/>
                    </a:xfrm>
                    <a:prstGeom prst="rect">
                      <a:avLst/>
                    </a:prstGeom>
                    <a:noFill/>
                  </pic:spPr>
                </pic:pic>
              </a:graphicData>
            </a:graphic>
          </wp:inline>
        </w:drawing>
      </w:r>
    </w:p>
    <w:p w14:paraId="51882B29" w14:textId="04A7977D" w:rsidR="00550875" w:rsidRDefault="00550875" w:rsidP="004C6351">
      <w:pPr>
        <w:spacing w:after="0" w:line="276" w:lineRule="auto"/>
        <w:rPr>
          <w:rFonts w:ascii="Arial" w:hAnsi="Arial" w:cs="Arial"/>
          <w:sz w:val="24"/>
          <w:szCs w:val="24"/>
        </w:rPr>
      </w:pPr>
      <w:bookmarkStart w:id="0" w:name="_GoBack"/>
      <w:bookmarkEnd w:id="0"/>
      <w:r>
        <w:rPr>
          <w:rFonts w:ascii="Arial" w:hAnsi="Arial" w:cs="Arial"/>
          <w:sz w:val="24"/>
          <w:szCs w:val="24"/>
        </w:rPr>
        <w:br w:type="textWrapping" w:clear="all"/>
      </w:r>
      <w:r w:rsidR="00E04AB8" w:rsidRPr="00E84F53">
        <w:rPr>
          <w:rFonts w:ascii="Arial" w:hAnsi="Arial" w:cs="Arial"/>
          <w:b/>
          <w:sz w:val="24"/>
          <w:szCs w:val="24"/>
        </w:rPr>
        <w:t>Peter Allen</w:t>
      </w:r>
    </w:p>
    <w:p w14:paraId="583E0293" w14:textId="30B2AC49" w:rsidR="007266BC" w:rsidRPr="00550875" w:rsidRDefault="00A962AE" w:rsidP="009805B4">
      <w:pPr>
        <w:spacing w:after="0" w:line="240" w:lineRule="auto"/>
        <w:rPr>
          <w:rFonts w:ascii="Arial" w:hAnsi="Arial" w:cs="Arial"/>
          <w:sz w:val="24"/>
          <w:szCs w:val="24"/>
        </w:rPr>
      </w:pPr>
      <w:r>
        <w:rPr>
          <w:rFonts w:ascii="Arial" w:hAnsi="Arial" w:cs="Arial"/>
          <w:b/>
          <w:sz w:val="24"/>
          <w:szCs w:val="24"/>
        </w:rPr>
        <w:t>Chair</w:t>
      </w:r>
      <w:r w:rsidR="00DA091D">
        <w:rPr>
          <w:rFonts w:ascii="Arial" w:hAnsi="Arial" w:cs="Arial"/>
          <w:b/>
          <w:sz w:val="24"/>
          <w:szCs w:val="24"/>
        </w:rPr>
        <w:t xml:space="preserve">, </w:t>
      </w:r>
      <w:r w:rsidR="00E04AB8" w:rsidRPr="00133955">
        <w:rPr>
          <w:rFonts w:ascii="Arial" w:hAnsi="Arial" w:cs="Arial"/>
          <w:b/>
          <w:sz w:val="24"/>
          <w:szCs w:val="24"/>
        </w:rPr>
        <w:t>MidCentral</w:t>
      </w:r>
      <w:r w:rsidR="00E04AB8" w:rsidRPr="00E84F53">
        <w:rPr>
          <w:rFonts w:ascii="Arial" w:hAnsi="Arial" w:cs="Arial"/>
          <w:b/>
          <w:sz w:val="24"/>
          <w:szCs w:val="24"/>
        </w:rPr>
        <w:t xml:space="preserve"> Governance Group</w:t>
      </w:r>
    </w:p>
    <w:sectPr w:rsidR="007266BC" w:rsidRPr="00550875" w:rsidSect="00550875">
      <w:headerReference w:type="default" r:id="rId9"/>
      <w:footerReference w:type="default" r:id="rId10"/>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7542B" w14:textId="77777777" w:rsidR="00C17CCE" w:rsidRDefault="00C17CCE" w:rsidP="009B568D">
      <w:pPr>
        <w:spacing w:after="0" w:line="240" w:lineRule="auto"/>
      </w:pPr>
      <w:r>
        <w:separator/>
      </w:r>
    </w:p>
  </w:endnote>
  <w:endnote w:type="continuationSeparator" w:id="0">
    <w:p w14:paraId="410DF3FC" w14:textId="77777777" w:rsidR="00C17CCE" w:rsidRDefault="00C17CCE" w:rsidP="009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549698"/>
      <w:docPartObj>
        <w:docPartGallery w:val="Page Numbers (Bottom of Page)"/>
        <w:docPartUnique/>
      </w:docPartObj>
    </w:sdtPr>
    <w:sdtEndPr>
      <w:rPr>
        <w:noProof/>
      </w:rPr>
    </w:sdtEndPr>
    <w:sdtContent>
      <w:p w14:paraId="6FA00233" w14:textId="77777777" w:rsidR="00452B10" w:rsidRDefault="00452B10">
        <w:pPr>
          <w:pStyle w:val="Footer"/>
          <w:jc w:val="right"/>
        </w:pPr>
        <w:r>
          <w:fldChar w:fldCharType="begin"/>
        </w:r>
        <w:r>
          <w:instrText xml:space="preserve"> PAGE   \* MERGEFORMAT </w:instrText>
        </w:r>
        <w:r>
          <w:fldChar w:fldCharType="separate"/>
        </w:r>
        <w:r w:rsidR="00AF7CF7">
          <w:rPr>
            <w:noProof/>
          </w:rPr>
          <w:t>3</w:t>
        </w:r>
        <w:r>
          <w:rPr>
            <w:noProof/>
          </w:rPr>
          <w:fldChar w:fldCharType="end"/>
        </w:r>
      </w:p>
    </w:sdtContent>
  </w:sdt>
  <w:p w14:paraId="68814FE4" w14:textId="501D8C09" w:rsidR="00C17CCE" w:rsidRPr="00452B10" w:rsidRDefault="004D280C">
    <w:pPr>
      <w:pStyle w:val="Footer"/>
      <w:rPr>
        <w:color w:val="D9D9D9" w:themeColor="background1" w:themeShade="D9"/>
      </w:rPr>
    </w:pPr>
    <w:r>
      <w:rPr>
        <w:color w:val="D9D9D9" w:themeColor="background1" w:themeShade="D9"/>
      </w:rPr>
      <w:t>2</w:t>
    </w:r>
    <w:r w:rsidR="00534F82">
      <w:rPr>
        <w:color w:val="D9D9D9" w:themeColor="background1" w:themeShade="D9"/>
      </w:rPr>
      <w:t>6.03.20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DE6D4" w14:textId="77777777" w:rsidR="00C17CCE" w:rsidRDefault="00C17CCE" w:rsidP="009B568D">
      <w:pPr>
        <w:spacing w:after="0" w:line="240" w:lineRule="auto"/>
      </w:pPr>
      <w:r>
        <w:separator/>
      </w:r>
    </w:p>
  </w:footnote>
  <w:footnote w:type="continuationSeparator" w:id="0">
    <w:p w14:paraId="3A71DC46" w14:textId="77777777" w:rsidR="00C17CCE" w:rsidRDefault="00C17CCE" w:rsidP="009B5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C63B" w14:textId="2E0B150A" w:rsidR="00636713" w:rsidRPr="00636713" w:rsidRDefault="00636713" w:rsidP="00636713">
    <w:pPr>
      <w:pStyle w:val="Header"/>
      <w:jc w:val="right"/>
      <w:rPr>
        <w:rFonts w:ascii="Arial" w:hAnsi="Arial" w:cs="Arial"/>
        <w:b/>
        <w:bCs/>
        <w:sz w:val="28"/>
        <w:szCs w:val="28"/>
      </w:rPr>
    </w:pPr>
  </w:p>
  <w:p w14:paraId="4CAC3C5E" w14:textId="10CA1B6F" w:rsidR="0096212A" w:rsidRDefault="0096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6B6"/>
    <w:multiLevelType w:val="hybridMultilevel"/>
    <w:tmpl w:val="941A369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0696B7F"/>
    <w:multiLevelType w:val="hybridMultilevel"/>
    <w:tmpl w:val="66C4F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121472"/>
    <w:multiLevelType w:val="hybridMultilevel"/>
    <w:tmpl w:val="D2B277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4E3F9C"/>
    <w:multiLevelType w:val="hybridMultilevel"/>
    <w:tmpl w:val="C1F6A676"/>
    <w:lvl w:ilvl="0" w:tplc="7B6C596E">
      <w:start w:val="1"/>
      <w:numFmt w:val="lowerLetter"/>
      <w:lvlText w:val="(%1)"/>
      <w:lvlJc w:val="left"/>
      <w:pPr>
        <w:ind w:left="690" w:hanging="360"/>
      </w:pPr>
      <w:rPr>
        <w:rFonts w:hint="default"/>
        <w:caps w:val="0"/>
      </w:rPr>
    </w:lvl>
    <w:lvl w:ilvl="1" w:tplc="14090019" w:tentative="1">
      <w:start w:val="1"/>
      <w:numFmt w:val="lowerLetter"/>
      <w:lvlText w:val="%2."/>
      <w:lvlJc w:val="left"/>
      <w:pPr>
        <w:ind w:left="1410" w:hanging="360"/>
      </w:pPr>
    </w:lvl>
    <w:lvl w:ilvl="2" w:tplc="1409001B" w:tentative="1">
      <w:start w:val="1"/>
      <w:numFmt w:val="lowerRoman"/>
      <w:lvlText w:val="%3."/>
      <w:lvlJc w:val="right"/>
      <w:pPr>
        <w:ind w:left="2130" w:hanging="180"/>
      </w:pPr>
    </w:lvl>
    <w:lvl w:ilvl="3" w:tplc="1409000F" w:tentative="1">
      <w:start w:val="1"/>
      <w:numFmt w:val="decimal"/>
      <w:lvlText w:val="%4."/>
      <w:lvlJc w:val="left"/>
      <w:pPr>
        <w:ind w:left="2850" w:hanging="360"/>
      </w:pPr>
    </w:lvl>
    <w:lvl w:ilvl="4" w:tplc="14090019" w:tentative="1">
      <w:start w:val="1"/>
      <w:numFmt w:val="lowerLetter"/>
      <w:lvlText w:val="%5."/>
      <w:lvlJc w:val="left"/>
      <w:pPr>
        <w:ind w:left="3570" w:hanging="360"/>
      </w:pPr>
    </w:lvl>
    <w:lvl w:ilvl="5" w:tplc="1409001B" w:tentative="1">
      <w:start w:val="1"/>
      <w:numFmt w:val="lowerRoman"/>
      <w:lvlText w:val="%6."/>
      <w:lvlJc w:val="right"/>
      <w:pPr>
        <w:ind w:left="4290" w:hanging="180"/>
      </w:pPr>
    </w:lvl>
    <w:lvl w:ilvl="6" w:tplc="1409000F" w:tentative="1">
      <w:start w:val="1"/>
      <w:numFmt w:val="decimal"/>
      <w:lvlText w:val="%7."/>
      <w:lvlJc w:val="left"/>
      <w:pPr>
        <w:ind w:left="5010" w:hanging="360"/>
      </w:pPr>
    </w:lvl>
    <w:lvl w:ilvl="7" w:tplc="14090019" w:tentative="1">
      <w:start w:val="1"/>
      <w:numFmt w:val="lowerLetter"/>
      <w:lvlText w:val="%8."/>
      <w:lvlJc w:val="left"/>
      <w:pPr>
        <w:ind w:left="5730" w:hanging="360"/>
      </w:pPr>
    </w:lvl>
    <w:lvl w:ilvl="8" w:tplc="1409001B" w:tentative="1">
      <w:start w:val="1"/>
      <w:numFmt w:val="lowerRoman"/>
      <w:lvlText w:val="%9."/>
      <w:lvlJc w:val="right"/>
      <w:pPr>
        <w:ind w:left="6450" w:hanging="180"/>
      </w:pPr>
    </w:lvl>
  </w:abstractNum>
  <w:abstractNum w:abstractNumId="4" w15:restartNumberingAfterBreak="0">
    <w:nsid w:val="068718BD"/>
    <w:multiLevelType w:val="hybridMultilevel"/>
    <w:tmpl w:val="A20C3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7E2257F"/>
    <w:multiLevelType w:val="hybridMultilevel"/>
    <w:tmpl w:val="95FC4F14"/>
    <w:lvl w:ilvl="0" w:tplc="120A4ACA">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A477B78"/>
    <w:multiLevelType w:val="hybridMultilevel"/>
    <w:tmpl w:val="E45C3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137209"/>
    <w:multiLevelType w:val="hybridMultilevel"/>
    <w:tmpl w:val="9F4A6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CC45A84"/>
    <w:multiLevelType w:val="hybridMultilevel"/>
    <w:tmpl w:val="33CC79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D4545C1"/>
    <w:multiLevelType w:val="hybridMultilevel"/>
    <w:tmpl w:val="727453C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B625BC"/>
    <w:multiLevelType w:val="hybridMultilevel"/>
    <w:tmpl w:val="22FC9A00"/>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12F503EF"/>
    <w:multiLevelType w:val="hybridMultilevel"/>
    <w:tmpl w:val="3A88F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53E18F2"/>
    <w:multiLevelType w:val="hybridMultilevel"/>
    <w:tmpl w:val="B7EA2CE0"/>
    <w:lvl w:ilvl="0" w:tplc="2BB89EE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A82181C"/>
    <w:multiLevelType w:val="hybridMultilevel"/>
    <w:tmpl w:val="393C3F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B541F03"/>
    <w:multiLevelType w:val="hybridMultilevel"/>
    <w:tmpl w:val="DBCA61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2B36425"/>
    <w:multiLevelType w:val="hybridMultilevel"/>
    <w:tmpl w:val="1F963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4C849EA"/>
    <w:multiLevelType w:val="hybridMultilevel"/>
    <w:tmpl w:val="92E832BA"/>
    <w:lvl w:ilvl="0" w:tplc="4E3E26E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BAE6A15"/>
    <w:multiLevelType w:val="hybridMultilevel"/>
    <w:tmpl w:val="6840E8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9134F25"/>
    <w:multiLevelType w:val="hybridMultilevel"/>
    <w:tmpl w:val="FE2EB9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CFC5A2A"/>
    <w:multiLevelType w:val="hybridMultilevel"/>
    <w:tmpl w:val="E0CA3D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D331AA2"/>
    <w:multiLevelType w:val="hybridMultilevel"/>
    <w:tmpl w:val="BB9A73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4121453F"/>
    <w:multiLevelType w:val="hybridMultilevel"/>
    <w:tmpl w:val="57DA9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23525BC"/>
    <w:multiLevelType w:val="hybridMultilevel"/>
    <w:tmpl w:val="4AC6F928"/>
    <w:lvl w:ilvl="0" w:tplc="CDE0BC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2877487"/>
    <w:multiLevelType w:val="hybridMultilevel"/>
    <w:tmpl w:val="701442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4095F1F"/>
    <w:multiLevelType w:val="hybridMultilevel"/>
    <w:tmpl w:val="0BDEA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65B53C0"/>
    <w:multiLevelType w:val="multilevel"/>
    <w:tmpl w:val="19CC1ADE"/>
    <w:lvl w:ilvl="0">
      <w:start w:val="1"/>
      <w:numFmt w:val="cardinalText"/>
      <w:lvlText w:val="Section %1:"/>
      <w:lvlJc w:val="left"/>
      <w:pPr>
        <w:ind w:left="1237" w:hanging="35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cardinalText"/>
      <w:lvlText w:val="Part %2:"/>
      <w:lvlJc w:val="left"/>
      <w:pPr>
        <w:ind w:left="1924" w:hanging="71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ind w:left="2840" w:hanging="714"/>
      </w:pPr>
      <w:rPr>
        <w:rFonts w:hint="default"/>
      </w:rPr>
    </w:lvl>
    <w:lvl w:ilvl="3">
      <w:start w:val="1"/>
      <w:numFmt w:val="decimal"/>
      <w:lvlText w:val="%3.%4"/>
      <w:lvlJc w:val="left"/>
      <w:pPr>
        <w:ind w:left="7236" w:hanging="714"/>
      </w:pPr>
      <w:rPr>
        <w:rFonts w:hint="default"/>
      </w:rPr>
    </w:lvl>
    <w:lvl w:ilvl="4">
      <w:start w:val="1"/>
      <w:numFmt w:val="lowerLetter"/>
      <w:lvlText w:val="(%5)"/>
      <w:lvlJc w:val="left"/>
      <w:pPr>
        <w:ind w:left="1429" w:hanging="715"/>
      </w:pPr>
      <w:rPr>
        <w:rFonts w:hint="default"/>
      </w:rPr>
    </w:lvl>
    <w:lvl w:ilvl="5">
      <w:start w:val="1"/>
      <w:numFmt w:val="lowerRoman"/>
      <w:lvlText w:val="(%6)"/>
      <w:lvlJc w:val="left"/>
      <w:pPr>
        <w:ind w:left="2142" w:hanging="713"/>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94C234B"/>
    <w:multiLevelType w:val="hybridMultilevel"/>
    <w:tmpl w:val="65B65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1D19FF"/>
    <w:multiLevelType w:val="hybridMultilevel"/>
    <w:tmpl w:val="698A66D8"/>
    <w:lvl w:ilvl="0" w:tplc="4A94A7D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E710EB1"/>
    <w:multiLevelType w:val="hybridMultilevel"/>
    <w:tmpl w:val="12361F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137633E"/>
    <w:multiLevelType w:val="hybridMultilevel"/>
    <w:tmpl w:val="FCF62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4CB3351"/>
    <w:multiLevelType w:val="hybridMultilevel"/>
    <w:tmpl w:val="27543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19C7AB5"/>
    <w:multiLevelType w:val="hybridMultilevel"/>
    <w:tmpl w:val="8C122276"/>
    <w:lvl w:ilvl="0" w:tplc="4F3ABC4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8263991"/>
    <w:multiLevelType w:val="hybridMultilevel"/>
    <w:tmpl w:val="1ABCE742"/>
    <w:lvl w:ilvl="0" w:tplc="4F3ABC4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D535A63"/>
    <w:multiLevelType w:val="hybridMultilevel"/>
    <w:tmpl w:val="4918A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F141CFC"/>
    <w:multiLevelType w:val="hybridMultilevel"/>
    <w:tmpl w:val="D61EE9FE"/>
    <w:lvl w:ilvl="0" w:tplc="7FF0A5D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723B0B6E"/>
    <w:multiLevelType w:val="hybridMultilevel"/>
    <w:tmpl w:val="7D824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4EB2A0C"/>
    <w:multiLevelType w:val="hybridMultilevel"/>
    <w:tmpl w:val="E3EA4840"/>
    <w:lvl w:ilvl="0" w:tplc="191CB60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15:restartNumberingAfterBreak="0">
    <w:nsid w:val="7A7D592E"/>
    <w:multiLevelType w:val="hybridMultilevel"/>
    <w:tmpl w:val="9784474C"/>
    <w:lvl w:ilvl="0" w:tplc="0F521DF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D131DF9"/>
    <w:multiLevelType w:val="hybridMultilevel"/>
    <w:tmpl w:val="4240F63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DBE4456"/>
    <w:multiLevelType w:val="hybridMultilevel"/>
    <w:tmpl w:val="1CBEFC44"/>
    <w:lvl w:ilvl="0" w:tplc="66C86A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19"/>
  </w:num>
  <w:num w:numId="3">
    <w:abstractNumId w:val="2"/>
  </w:num>
  <w:num w:numId="4">
    <w:abstractNumId w:val="17"/>
  </w:num>
  <w:num w:numId="5">
    <w:abstractNumId w:val="31"/>
  </w:num>
  <w:num w:numId="6">
    <w:abstractNumId w:val="16"/>
  </w:num>
  <w:num w:numId="7">
    <w:abstractNumId w:val="37"/>
  </w:num>
  <w:num w:numId="8">
    <w:abstractNumId w:val="12"/>
  </w:num>
  <w:num w:numId="9">
    <w:abstractNumId w:val="18"/>
  </w:num>
  <w:num w:numId="10">
    <w:abstractNumId w:val="32"/>
  </w:num>
  <w:num w:numId="11">
    <w:abstractNumId w:val="3"/>
  </w:num>
  <w:num w:numId="12">
    <w:abstractNumId w:val="20"/>
  </w:num>
  <w:num w:numId="13">
    <w:abstractNumId w:val="27"/>
  </w:num>
  <w:num w:numId="14">
    <w:abstractNumId w:val="39"/>
  </w:num>
  <w:num w:numId="15">
    <w:abstractNumId w:val="5"/>
  </w:num>
  <w:num w:numId="16">
    <w:abstractNumId w:val="26"/>
  </w:num>
  <w:num w:numId="17">
    <w:abstractNumId w:val="15"/>
  </w:num>
  <w:num w:numId="18">
    <w:abstractNumId w:val="22"/>
  </w:num>
  <w:num w:numId="19">
    <w:abstractNumId w:val="34"/>
  </w:num>
  <w:num w:numId="20">
    <w:abstractNumId w:val="36"/>
  </w:num>
  <w:num w:numId="21">
    <w:abstractNumId w:val="38"/>
  </w:num>
  <w:num w:numId="22">
    <w:abstractNumId w:val="35"/>
  </w:num>
  <w:num w:numId="23">
    <w:abstractNumId w:val="23"/>
  </w:num>
  <w:num w:numId="24">
    <w:abstractNumId w:val="30"/>
  </w:num>
  <w:num w:numId="25">
    <w:abstractNumId w:val="13"/>
  </w:num>
  <w:num w:numId="26">
    <w:abstractNumId w:val="28"/>
  </w:num>
  <w:num w:numId="27">
    <w:abstractNumId w:val="0"/>
  </w:num>
  <w:num w:numId="28">
    <w:abstractNumId w:val="1"/>
  </w:num>
  <w:num w:numId="29">
    <w:abstractNumId w:val="33"/>
  </w:num>
  <w:num w:numId="30">
    <w:abstractNumId w:val="10"/>
  </w:num>
  <w:num w:numId="31">
    <w:abstractNumId w:val="9"/>
  </w:num>
  <w:num w:numId="32">
    <w:abstractNumId w:val="21"/>
  </w:num>
  <w:num w:numId="33">
    <w:abstractNumId w:val="24"/>
  </w:num>
  <w:num w:numId="34">
    <w:abstractNumId w:val="7"/>
  </w:num>
  <w:num w:numId="35">
    <w:abstractNumId w:val="25"/>
  </w:num>
  <w:num w:numId="36">
    <w:abstractNumId w:val="29"/>
  </w:num>
  <w:num w:numId="37">
    <w:abstractNumId w:val="14"/>
  </w:num>
  <w:num w:numId="38">
    <w:abstractNumId w:val="11"/>
  </w:num>
  <w:num w:numId="39">
    <w:abstractNumId w:val="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BC"/>
    <w:rsid w:val="00016AAB"/>
    <w:rsid w:val="00062658"/>
    <w:rsid w:val="000718B9"/>
    <w:rsid w:val="00080D28"/>
    <w:rsid w:val="000941C0"/>
    <w:rsid w:val="000D27FC"/>
    <w:rsid w:val="000E7D90"/>
    <w:rsid w:val="000F2EAB"/>
    <w:rsid w:val="000F404C"/>
    <w:rsid w:val="000F40AF"/>
    <w:rsid w:val="00104DD9"/>
    <w:rsid w:val="00113457"/>
    <w:rsid w:val="00113C91"/>
    <w:rsid w:val="00120D35"/>
    <w:rsid w:val="00133955"/>
    <w:rsid w:val="00152A71"/>
    <w:rsid w:val="00164DCA"/>
    <w:rsid w:val="00171B7C"/>
    <w:rsid w:val="00174194"/>
    <w:rsid w:val="001C4600"/>
    <w:rsid w:val="001D1BC1"/>
    <w:rsid w:val="00200F3B"/>
    <w:rsid w:val="00204EF7"/>
    <w:rsid w:val="00223FE2"/>
    <w:rsid w:val="002267F1"/>
    <w:rsid w:val="002311E0"/>
    <w:rsid w:val="002319AE"/>
    <w:rsid w:val="00233CF6"/>
    <w:rsid w:val="00246B0C"/>
    <w:rsid w:val="002510BE"/>
    <w:rsid w:val="0025210B"/>
    <w:rsid w:val="002717B3"/>
    <w:rsid w:val="00282078"/>
    <w:rsid w:val="00291515"/>
    <w:rsid w:val="00291E4F"/>
    <w:rsid w:val="002B35E7"/>
    <w:rsid w:val="002C39CF"/>
    <w:rsid w:val="002C3E80"/>
    <w:rsid w:val="002C42B8"/>
    <w:rsid w:val="002C6247"/>
    <w:rsid w:val="00306142"/>
    <w:rsid w:val="003123A0"/>
    <w:rsid w:val="00316940"/>
    <w:rsid w:val="003337E3"/>
    <w:rsid w:val="00333E94"/>
    <w:rsid w:val="00343045"/>
    <w:rsid w:val="0034401B"/>
    <w:rsid w:val="00354B36"/>
    <w:rsid w:val="00360F08"/>
    <w:rsid w:val="00376188"/>
    <w:rsid w:val="003858BC"/>
    <w:rsid w:val="003A6B1E"/>
    <w:rsid w:val="003E0A0F"/>
    <w:rsid w:val="00450B7D"/>
    <w:rsid w:val="00452B10"/>
    <w:rsid w:val="00456134"/>
    <w:rsid w:val="004765E7"/>
    <w:rsid w:val="004771AB"/>
    <w:rsid w:val="00484224"/>
    <w:rsid w:val="004970EE"/>
    <w:rsid w:val="004B1AB8"/>
    <w:rsid w:val="004B5481"/>
    <w:rsid w:val="004C0015"/>
    <w:rsid w:val="004C246F"/>
    <w:rsid w:val="004C6351"/>
    <w:rsid w:val="004D280C"/>
    <w:rsid w:val="004E031A"/>
    <w:rsid w:val="004E3AF6"/>
    <w:rsid w:val="004F5C64"/>
    <w:rsid w:val="00514E4A"/>
    <w:rsid w:val="00520CA8"/>
    <w:rsid w:val="00523612"/>
    <w:rsid w:val="00534863"/>
    <w:rsid w:val="00534F82"/>
    <w:rsid w:val="00550203"/>
    <w:rsid w:val="00550875"/>
    <w:rsid w:val="005A3635"/>
    <w:rsid w:val="005A36A7"/>
    <w:rsid w:val="005B6B13"/>
    <w:rsid w:val="005C292B"/>
    <w:rsid w:val="005D1729"/>
    <w:rsid w:val="005E3161"/>
    <w:rsid w:val="00636713"/>
    <w:rsid w:val="0065099F"/>
    <w:rsid w:val="0067472D"/>
    <w:rsid w:val="0068508F"/>
    <w:rsid w:val="006C21E2"/>
    <w:rsid w:val="006D29B3"/>
    <w:rsid w:val="006D29C5"/>
    <w:rsid w:val="006F1EF4"/>
    <w:rsid w:val="006F5A1B"/>
    <w:rsid w:val="006F5FF5"/>
    <w:rsid w:val="00717267"/>
    <w:rsid w:val="00723AF8"/>
    <w:rsid w:val="007266BC"/>
    <w:rsid w:val="00754C26"/>
    <w:rsid w:val="00757974"/>
    <w:rsid w:val="0078690D"/>
    <w:rsid w:val="0079415F"/>
    <w:rsid w:val="007954EA"/>
    <w:rsid w:val="007A1231"/>
    <w:rsid w:val="007A4CDD"/>
    <w:rsid w:val="007C5780"/>
    <w:rsid w:val="007C69AF"/>
    <w:rsid w:val="007C738C"/>
    <w:rsid w:val="007E4010"/>
    <w:rsid w:val="007F37F0"/>
    <w:rsid w:val="007F38CD"/>
    <w:rsid w:val="00804866"/>
    <w:rsid w:val="008263EC"/>
    <w:rsid w:val="00854310"/>
    <w:rsid w:val="00854B5C"/>
    <w:rsid w:val="00867072"/>
    <w:rsid w:val="008807AA"/>
    <w:rsid w:val="00893878"/>
    <w:rsid w:val="008A34AD"/>
    <w:rsid w:val="008A4883"/>
    <w:rsid w:val="008A7CFB"/>
    <w:rsid w:val="008E12B8"/>
    <w:rsid w:val="00912C0A"/>
    <w:rsid w:val="0092580D"/>
    <w:rsid w:val="0096212A"/>
    <w:rsid w:val="00971E5B"/>
    <w:rsid w:val="009805B4"/>
    <w:rsid w:val="009A01DC"/>
    <w:rsid w:val="009B568D"/>
    <w:rsid w:val="009B7C75"/>
    <w:rsid w:val="009C399A"/>
    <w:rsid w:val="009C503D"/>
    <w:rsid w:val="009C5A88"/>
    <w:rsid w:val="009C7DB7"/>
    <w:rsid w:val="009D3072"/>
    <w:rsid w:val="009F6503"/>
    <w:rsid w:val="00A4111D"/>
    <w:rsid w:val="00A52881"/>
    <w:rsid w:val="00A70755"/>
    <w:rsid w:val="00A82E52"/>
    <w:rsid w:val="00A962AE"/>
    <w:rsid w:val="00AF6E97"/>
    <w:rsid w:val="00AF7CF7"/>
    <w:rsid w:val="00B204CA"/>
    <w:rsid w:val="00B331D7"/>
    <w:rsid w:val="00B438D6"/>
    <w:rsid w:val="00B5381F"/>
    <w:rsid w:val="00B563E8"/>
    <w:rsid w:val="00B9339F"/>
    <w:rsid w:val="00BD6FA5"/>
    <w:rsid w:val="00BE3148"/>
    <w:rsid w:val="00BF21AD"/>
    <w:rsid w:val="00C12003"/>
    <w:rsid w:val="00C16F8A"/>
    <w:rsid w:val="00C17CCE"/>
    <w:rsid w:val="00C37B2F"/>
    <w:rsid w:val="00C52E26"/>
    <w:rsid w:val="00C75CD8"/>
    <w:rsid w:val="00C8610E"/>
    <w:rsid w:val="00C91EDA"/>
    <w:rsid w:val="00CA1B7B"/>
    <w:rsid w:val="00CA3B60"/>
    <w:rsid w:val="00CA6DEF"/>
    <w:rsid w:val="00CB0E57"/>
    <w:rsid w:val="00D00CAC"/>
    <w:rsid w:val="00D14D86"/>
    <w:rsid w:val="00D33B68"/>
    <w:rsid w:val="00D35A5F"/>
    <w:rsid w:val="00D75CF5"/>
    <w:rsid w:val="00D95311"/>
    <w:rsid w:val="00DA091D"/>
    <w:rsid w:val="00DA273D"/>
    <w:rsid w:val="00DB5F62"/>
    <w:rsid w:val="00DD499E"/>
    <w:rsid w:val="00DF4937"/>
    <w:rsid w:val="00DF6AAA"/>
    <w:rsid w:val="00E04AB8"/>
    <w:rsid w:val="00E15F9B"/>
    <w:rsid w:val="00E2365E"/>
    <w:rsid w:val="00E619BC"/>
    <w:rsid w:val="00E7025B"/>
    <w:rsid w:val="00E739E5"/>
    <w:rsid w:val="00E80BFA"/>
    <w:rsid w:val="00E84F53"/>
    <w:rsid w:val="00E94F0B"/>
    <w:rsid w:val="00E95B46"/>
    <w:rsid w:val="00EB14E6"/>
    <w:rsid w:val="00ED1A17"/>
    <w:rsid w:val="00EE3377"/>
    <w:rsid w:val="00F20C24"/>
    <w:rsid w:val="00F20FE5"/>
    <w:rsid w:val="00F24F82"/>
    <w:rsid w:val="00F4012A"/>
    <w:rsid w:val="00F5023F"/>
    <w:rsid w:val="00F50B99"/>
    <w:rsid w:val="00F90BDF"/>
    <w:rsid w:val="00FA0996"/>
    <w:rsid w:val="00FA6D08"/>
    <w:rsid w:val="00FA722B"/>
    <w:rsid w:val="00FB6CDF"/>
    <w:rsid w:val="00FC1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4E404C91"/>
  <w15:chartTrackingRefBased/>
  <w15:docId w15:val="{0482DC8F-A682-43C5-AA20-9BD1352E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Moh Para 1,h1,Section Heading,Part,(Chapter Nbr),level 1,Level 1 Head,H1,Spec,No numbers,heading1,heading 1,Level 1,contents,h1 chapter heading,proj,proj1,proj5,proj6,proj7,proj8,proj9,proj10,proj11,proj12,proj13,proj14,proj15,proj51,proj61"/>
    <w:basedOn w:val="Normal"/>
    <w:next w:val="Normal"/>
    <w:link w:val="Heading1Char"/>
    <w:qFormat/>
    <w:rsid w:val="00A96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MoH sub-para,Chapter Title,Heading 2a,H2,Reset numbering,W6_Hdg2,h2,heading 2,2,sub-sect,dd heading 2,dh2,Intro Text Bold,Header 2,l2,Level 2 Head,proj2,proj21,proj22,proj23,proj24,proj25,proj26,proj27,proj28,proj29,proj210,proj211,proj212"/>
    <w:basedOn w:val="Normal"/>
    <w:next w:val="Normal"/>
    <w:link w:val="Heading2Char"/>
    <w:qFormat/>
    <w:rsid w:val="009C7DB7"/>
    <w:pPr>
      <w:keepNext/>
      <w:spacing w:before="480" w:after="60" w:line="240" w:lineRule="auto"/>
      <w:ind w:left="1924" w:hanging="714"/>
      <w:jc w:val="both"/>
      <w:outlineLvl w:val="1"/>
    </w:pPr>
    <w:rPr>
      <w:rFonts w:ascii="Arial" w:eastAsia="Times New Roman" w:hAnsi="Arial" w:cs="Arial"/>
      <w:b/>
      <w:bCs/>
      <w:iCs/>
      <w:szCs w:val="28"/>
    </w:rPr>
  </w:style>
  <w:style w:type="paragraph" w:styleId="Heading3">
    <w:name w:val="heading 3"/>
    <w:aliases w:val="Moh sub-sub-para,Section,H3,H31,Level 1 - 1,h3,subhead,1.,h3 sub heading,underlined Heading,heading 3,proj3,proj31,proj32,proj33,proj34,proj35,proj36,proj37,proj38,proj39,proj310,proj311,proj312,proj321,proj331,proj341,proj351,proj361,proj371"/>
    <w:basedOn w:val="Normal"/>
    <w:next w:val="Normal"/>
    <w:link w:val="Heading3Char"/>
    <w:qFormat/>
    <w:rsid w:val="009C7DB7"/>
    <w:pPr>
      <w:keepNext/>
      <w:spacing w:before="240" w:after="120" w:line="240" w:lineRule="auto"/>
      <w:ind w:left="2840" w:hanging="714"/>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4401B"/>
    <w:pPr>
      <w:ind w:left="720"/>
      <w:contextualSpacing/>
    </w:pPr>
  </w:style>
  <w:style w:type="paragraph" w:styleId="Header">
    <w:name w:val="header"/>
    <w:basedOn w:val="Normal"/>
    <w:link w:val="HeaderChar"/>
    <w:uiPriority w:val="99"/>
    <w:unhideWhenUsed/>
    <w:rsid w:val="009B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8D"/>
  </w:style>
  <w:style w:type="paragraph" w:styleId="Footer">
    <w:name w:val="footer"/>
    <w:basedOn w:val="Normal"/>
    <w:link w:val="FooterChar"/>
    <w:uiPriority w:val="99"/>
    <w:unhideWhenUsed/>
    <w:rsid w:val="009B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8D"/>
  </w:style>
  <w:style w:type="table" w:styleId="TableGrid">
    <w:name w:val="Table Grid"/>
    <w:basedOn w:val="TableNormal"/>
    <w:uiPriority w:val="39"/>
    <w:rsid w:val="00DB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oh Para 1 Char,h1 Char,Section Heading Char,Part Char,(Chapter Nbr) Char,level 1 Char,Level 1 Head Char,H1 Char,Spec Char,No numbers Char,heading1 Char,heading 1 Char,Level 1 Char,contents Char,h1 chapter heading Char,proj Char"/>
    <w:basedOn w:val="DefaultParagraphFont"/>
    <w:link w:val="Heading1"/>
    <w:rsid w:val="00A962AE"/>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E95B46"/>
  </w:style>
  <w:style w:type="paragraph" w:styleId="BalloonText">
    <w:name w:val="Balloon Text"/>
    <w:basedOn w:val="Normal"/>
    <w:link w:val="BalloonTextChar"/>
    <w:uiPriority w:val="99"/>
    <w:semiHidden/>
    <w:unhideWhenUsed/>
    <w:rsid w:val="004C2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6F"/>
    <w:rPr>
      <w:rFonts w:ascii="Segoe UI" w:hAnsi="Segoe UI" w:cs="Segoe UI"/>
      <w:sz w:val="18"/>
      <w:szCs w:val="18"/>
    </w:rPr>
  </w:style>
  <w:style w:type="character" w:customStyle="1" w:styleId="Heading2Char">
    <w:name w:val="Heading 2 Char"/>
    <w:aliases w:val="MoH sub-para Char,Chapter Title Char,Heading 2a Char,H2 Char,Reset numbering Char,W6_Hdg2 Char,h2 Char,heading 2 Char,2 Char,sub-sect Char,dd heading 2 Char,dh2 Char,Intro Text Bold Char,Header 2 Char,l2 Char,Level 2 Head Char,proj2 Char"/>
    <w:basedOn w:val="DefaultParagraphFont"/>
    <w:link w:val="Heading2"/>
    <w:rsid w:val="009C7DB7"/>
    <w:rPr>
      <w:rFonts w:ascii="Arial" w:eastAsia="Times New Roman" w:hAnsi="Arial" w:cs="Arial"/>
      <w:b/>
      <w:bCs/>
      <w:iCs/>
      <w:szCs w:val="28"/>
    </w:rPr>
  </w:style>
  <w:style w:type="character" w:customStyle="1" w:styleId="Heading3Char">
    <w:name w:val="Heading 3 Char"/>
    <w:aliases w:val="Moh sub-sub-para Char,Section Char,H3 Char,H31 Char,Level 1 - 1 Char,h3 Char,subhead Char,1. Char,h3 sub heading Char,underlined Heading Char,heading 3 Char,proj3 Char,proj31 Char,proj32 Char,proj33 Char,proj34 Char,proj35 Char"/>
    <w:basedOn w:val="DefaultParagraphFont"/>
    <w:link w:val="Heading3"/>
    <w:rsid w:val="009C7DB7"/>
    <w:rPr>
      <w:rFonts w:ascii="Arial" w:eastAsia="Times New Roman" w:hAnsi="Arial" w:cs="Arial"/>
      <w:b/>
      <w:bCs/>
      <w:szCs w:val="26"/>
    </w:rPr>
  </w:style>
  <w:style w:type="paragraph" w:styleId="BodyText">
    <w:name w:val="Body Text"/>
    <w:basedOn w:val="Normal"/>
    <w:link w:val="BodyTextChar"/>
    <w:rsid w:val="009C7DB7"/>
    <w:pPr>
      <w:spacing w:after="120" w:line="240" w:lineRule="auto"/>
      <w:ind w:left="7236" w:hanging="714"/>
      <w:jc w:val="both"/>
    </w:pPr>
    <w:rPr>
      <w:rFonts w:ascii="Arial" w:eastAsia="Times New Roman" w:hAnsi="Arial" w:cs="Times New Roman"/>
      <w:szCs w:val="20"/>
    </w:rPr>
  </w:style>
  <w:style w:type="character" w:customStyle="1" w:styleId="BodyTextChar">
    <w:name w:val="Body Text Char"/>
    <w:basedOn w:val="DefaultParagraphFont"/>
    <w:link w:val="BodyText"/>
    <w:rsid w:val="009C7DB7"/>
    <w:rPr>
      <w:rFonts w:ascii="Arial" w:eastAsia="Times New Roman" w:hAnsi="Arial" w:cs="Times New Roman"/>
      <w:szCs w:val="20"/>
    </w:rPr>
  </w:style>
  <w:style w:type="paragraph" w:styleId="BodyText2">
    <w:name w:val="Body Text 2"/>
    <w:basedOn w:val="Normal"/>
    <w:link w:val="BodyText2Char"/>
    <w:rsid w:val="009C7DB7"/>
    <w:pPr>
      <w:spacing w:after="120" w:line="240" w:lineRule="auto"/>
      <w:ind w:left="1429" w:hanging="715"/>
    </w:pPr>
    <w:rPr>
      <w:rFonts w:ascii="Arial" w:eastAsia="Times New Roman" w:hAnsi="Arial" w:cs="Times New Roman"/>
      <w:szCs w:val="20"/>
      <w:lang w:eastAsia="x-none"/>
    </w:rPr>
  </w:style>
  <w:style w:type="character" w:customStyle="1" w:styleId="BodyText2Char">
    <w:name w:val="Body Text 2 Char"/>
    <w:basedOn w:val="DefaultParagraphFont"/>
    <w:link w:val="BodyText2"/>
    <w:rsid w:val="009C7DB7"/>
    <w:rPr>
      <w:rFonts w:ascii="Arial" w:eastAsia="Times New Roman" w:hAnsi="Arial" w:cs="Times New Roman"/>
      <w:szCs w:val="20"/>
      <w:lang w:eastAsia="x-none"/>
    </w:rPr>
  </w:style>
  <w:style w:type="paragraph" w:styleId="BodyText3">
    <w:name w:val="Body Text 3"/>
    <w:basedOn w:val="Normal"/>
    <w:link w:val="BodyText3Char"/>
    <w:rsid w:val="009C7DB7"/>
    <w:pPr>
      <w:spacing w:after="120" w:line="240" w:lineRule="auto"/>
      <w:ind w:left="2142" w:hanging="713"/>
      <w:jc w:val="both"/>
    </w:pPr>
    <w:rPr>
      <w:rFonts w:ascii="Arial" w:eastAsia="Times New Roman" w:hAnsi="Arial" w:cs="Times New Roman"/>
      <w:szCs w:val="16"/>
      <w:lang w:eastAsia="x-none"/>
    </w:rPr>
  </w:style>
  <w:style w:type="character" w:customStyle="1" w:styleId="BodyText3Char">
    <w:name w:val="Body Text 3 Char"/>
    <w:basedOn w:val="DefaultParagraphFont"/>
    <w:link w:val="BodyText3"/>
    <w:rsid w:val="009C7DB7"/>
    <w:rPr>
      <w:rFonts w:ascii="Arial" w:eastAsia="Times New Roman" w:hAnsi="Arial" w:cs="Times New Roman"/>
      <w:szCs w:val="1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Enable New Zealand Limited</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6</cp:revision>
  <cp:lastPrinted>2019-12-13T01:42:00Z</cp:lastPrinted>
  <dcterms:created xsi:type="dcterms:W3CDTF">2020-03-29T23:14:00Z</dcterms:created>
  <dcterms:modified xsi:type="dcterms:W3CDTF">2020-04-29T20:44:00Z</dcterms:modified>
</cp:coreProperties>
</file>