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2C42B8">
        <w:rPr>
          <w:rFonts w:ascii="Arial" w:hAnsi="Arial" w:cs="Arial"/>
          <w:b/>
          <w:sz w:val="32"/>
          <w:szCs w:val="24"/>
        </w:rPr>
        <w:t>18 December</w:t>
      </w:r>
      <w:r w:rsidR="005A36A7">
        <w:rPr>
          <w:rFonts w:ascii="Arial" w:hAnsi="Arial" w:cs="Arial"/>
          <w:b/>
          <w:sz w:val="32"/>
          <w:szCs w:val="24"/>
        </w:rPr>
        <w:t xml:space="preserve"> </w:t>
      </w:r>
      <w:r w:rsidR="00E95B46">
        <w:rPr>
          <w:rFonts w:ascii="Arial" w:hAnsi="Arial" w:cs="Arial"/>
          <w:b/>
          <w:sz w:val="32"/>
          <w:szCs w:val="24"/>
        </w:rPr>
        <w:t>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AF6E97" w:rsidRDefault="00DB5F62" w:rsidP="00AF6E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E57" w:rsidRPr="0014774C">
              <w:rPr>
                <w:rFonts w:ascii="Arial" w:hAnsi="Arial" w:cs="Arial"/>
                <w:sz w:val="24"/>
              </w:rPr>
              <w:t>Heather Browning</w:t>
            </w:r>
            <w:r w:rsidR="00CB0E57">
              <w:rPr>
                <w:rFonts w:ascii="Arial" w:hAnsi="Arial" w:cs="Arial"/>
                <w:sz w:val="24"/>
              </w:rPr>
              <w:t xml:space="preserve"> (Deputy Chair),</w:t>
            </w: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>, Angela Hobden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6E97" w:rsidRPr="0014774C">
              <w:rPr>
                <w:rFonts w:ascii="Arial" w:hAnsi="Arial" w:cs="Arial"/>
                <w:sz w:val="24"/>
              </w:rPr>
              <w:t>Maxine Dale</w:t>
            </w:r>
            <w:r w:rsidR="00AF6E97">
              <w:rPr>
                <w:rFonts w:ascii="Arial" w:hAnsi="Arial" w:cs="Arial"/>
                <w:sz w:val="24"/>
              </w:rPr>
              <w:t>,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2B8">
              <w:rPr>
                <w:rFonts w:ascii="Arial" w:hAnsi="Arial" w:cs="Arial"/>
                <w:sz w:val="24"/>
                <w:szCs w:val="24"/>
              </w:rPr>
              <w:t xml:space="preserve">Pip </w:t>
            </w:r>
            <w:proofErr w:type="spellStart"/>
            <w:r w:rsidR="002C42B8">
              <w:rPr>
                <w:rFonts w:ascii="Arial" w:hAnsi="Arial" w:cs="Arial"/>
                <w:sz w:val="24"/>
                <w:szCs w:val="24"/>
              </w:rPr>
              <w:t>Brunn</w:t>
            </w:r>
            <w:proofErr w:type="spellEnd"/>
            <w:r w:rsidR="002C42B8">
              <w:rPr>
                <w:rFonts w:ascii="Arial" w:hAnsi="Arial" w:cs="Arial"/>
                <w:sz w:val="24"/>
                <w:szCs w:val="24"/>
              </w:rPr>
              <w:t xml:space="preserve"> (late)</w:t>
            </w:r>
          </w:p>
          <w:p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E95B46" w:rsidRDefault="00E95B46" w:rsidP="005A3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E95B46" w:rsidRDefault="005A36A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</w:t>
            </w:r>
          </w:p>
          <w:p w:rsidR="00CB0E57" w:rsidRDefault="002C42B8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Cindy Johns</w:t>
            </w:r>
          </w:p>
          <w:p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E95B46" w:rsidRDefault="002C42B8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EASIE Living Conference Room, </w:t>
            </w:r>
            <w:r w:rsidR="0092580D">
              <w:rPr>
                <w:rFonts w:ascii="Arial" w:hAnsi="Arial" w:cs="Arial"/>
                <w:sz w:val="24"/>
              </w:rPr>
              <w:t xml:space="preserve"> </w:t>
            </w:r>
            <w:r w:rsidR="00E95B46">
              <w:rPr>
                <w:rFonts w:ascii="Arial" w:hAnsi="Arial" w:cs="Arial"/>
                <w:sz w:val="24"/>
              </w:rPr>
              <w:t xml:space="preserve">585 Main Street, Palmerston North </w:t>
            </w:r>
          </w:p>
          <w:p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AF6E97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</w:t>
            </w:r>
            <w:r w:rsidR="00CB0E57">
              <w:rPr>
                <w:rFonts w:ascii="Arial" w:hAnsi="Arial" w:cs="Arial"/>
                <w:sz w:val="24"/>
              </w:rPr>
              <w:t>am</w:t>
            </w:r>
            <w:r>
              <w:rPr>
                <w:rFonts w:ascii="Arial" w:hAnsi="Arial" w:cs="Arial"/>
                <w:sz w:val="24"/>
              </w:rPr>
              <w:t xml:space="preserve"> – 3.00pm</w:t>
            </w:r>
          </w:p>
        </w:tc>
      </w:tr>
    </w:tbl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:rsidR="00CB0E57" w:rsidRDefault="0092580D" w:rsidP="00CB0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CB0E57" w:rsidRDefault="002C42B8" w:rsidP="00104D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addition of ‘had’ to sentence two of Information: Monitoring Report, t</w:t>
      </w:r>
      <w:r w:rsidR="0092580D" w:rsidRPr="0092580D">
        <w:rPr>
          <w:rFonts w:ascii="Arial" w:hAnsi="Arial" w:cs="Arial"/>
          <w:sz w:val="24"/>
          <w:szCs w:val="24"/>
        </w:rPr>
        <w:t>he minutes of the previous meeting held on 24 October were accepted as a true and correct record.</w:t>
      </w:r>
      <w:r w:rsidR="0092580D">
        <w:rPr>
          <w:rFonts w:ascii="Arial" w:hAnsi="Arial" w:cs="Arial"/>
          <w:sz w:val="24"/>
          <w:szCs w:val="24"/>
        </w:rPr>
        <w:t xml:space="preserve">  </w:t>
      </w:r>
    </w:p>
    <w:p w:rsidR="002311E0" w:rsidRDefault="00E2365E" w:rsidP="002311E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Information: Monitoring Report</w:t>
      </w:r>
    </w:p>
    <w:p w:rsidR="007C738C" w:rsidRDefault="002C39CF" w:rsidP="005E316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Bre</w:t>
      </w:r>
      <w:proofErr w:type="spellEnd"/>
      <w:r>
        <w:rPr>
          <w:rFonts w:ascii="Arial" w:hAnsi="Arial" w:cs="Arial"/>
          <w:sz w:val="24"/>
          <w:szCs w:val="24"/>
        </w:rPr>
        <w:t xml:space="preserve"> McQuade, Business Insight Specialist gave a </w:t>
      </w:r>
      <w:r w:rsidR="002C42B8">
        <w:rPr>
          <w:rFonts w:ascii="Arial" w:hAnsi="Arial" w:cs="Arial"/>
          <w:sz w:val="24"/>
          <w:szCs w:val="24"/>
        </w:rPr>
        <w:t xml:space="preserve">verbal report on the progress of </w:t>
      </w:r>
      <w:r w:rsidR="00291515">
        <w:rPr>
          <w:rFonts w:ascii="Arial" w:hAnsi="Arial" w:cs="Arial"/>
          <w:sz w:val="24"/>
          <w:szCs w:val="24"/>
        </w:rPr>
        <w:t xml:space="preserve">the </w:t>
      </w:r>
      <w:r w:rsidR="00E619BC">
        <w:rPr>
          <w:rFonts w:ascii="Arial" w:hAnsi="Arial" w:cs="Arial"/>
          <w:sz w:val="24"/>
          <w:szCs w:val="24"/>
        </w:rPr>
        <w:t xml:space="preserve">CRM project. The main highlights </w:t>
      </w:r>
      <w:r w:rsidR="00104DD9">
        <w:rPr>
          <w:rFonts w:ascii="Arial" w:hAnsi="Arial" w:cs="Arial"/>
          <w:sz w:val="24"/>
          <w:szCs w:val="24"/>
        </w:rPr>
        <w:t xml:space="preserve">were </w:t>
      </w:r>
      <w:r w:rsidR="00E619BC">
        <w:rPr>
          <w:rFonts w:ascii="Arial" w:hAnsi="Arial" w:cs="Arial"/>
          <w:sz w:val="24"/>
          <w:szCs w:val="24"/>
        </w:rPr>
        <w:t xml:space="preserve">the extensive </w:t>
      </w:r>
      <w:r w:rsidR="00120D35">
        <w:rPr>
          <w:rFonts w:ascii="Arial" w:hAnsi="Arial" w:cs="Arial"/>
          <w:sz w:val="24"/>
          <w:szCs w:val="24"/>
        </w:rPr>
        <w:t>workshopping</w:t>
      </w:r>
      <w:r w:rsidR="00DF4937">
        <w:rPr>
          <w:rFonts w:ascii="Arial" w:hAnsi="Arial" w:cs="Arial"/>
          <w:sz w:val="24"/>
          <w:szCs w:val="24"/>
        </w:rPr>
        <w:t xml:space="preserve"> completed by the </w:t>
      </w:r>
      <w:r w:rsidR="00120D35">
        <w:rPr>
          <w:rFonts w:ascii="Arial" w:hAnsi="Arial" w:cs="Arial"/>
          <w:sz w:val="24"/>
          <w:szCs w:val="24"/>
        </w:rPr>
        <w:t>developers and int</w:t>
      </w:r>
      <w:r w:rsidR="00DF4937">
        <w:rPr>
          <w:rFonts w:ascii="Arial" w:hAnsi="Arial" w:cs="Arial"/>
          <w:sz w:val="24"/>
          <w:szCs w:val="24"/>
        </w:rPr>
        <w:t xml:space="preserve">ernal subject matter experts </w:t>
      </w:r>
      <w:r w:rsidR="00120D35">
        <w:rPr>
          <w:rFonts w:ascii="Arial" w:hAnsi="Arial" w:cs="Arial"/>
          <w:sz w:val="24"/>
          <w:szCs w:val="24"/>
        </w:rPr>
        <w:t>identify</w:t>
      </w:r>
      <w:r w:rsidR="00DF4937">
        <w:rPr>
          <w:rFonts w:ascii="Arial" w:hAnsi="Arial" w:cs="Arial"/>
          <w:sz w:val="24"/>
          <w:szCs w:val="24"/>
        </w:rPr>
        <w:t>ing</w:t>
      </w:r>
      <w:r w:rsidR="00120D35">
        <w:rPr>
          <w:rFonts w:ascii="Arial" w:hAnsi="Arial" w:cs="Arial"/>
          <w:sz w:val="24"/>
          <w:szCs w:val="24"/>
        </w:rPr>
        <w:t xml:space="preserve"> the future development </w:t>
      </w:r>
      <w:r w:rsidR="00DF4937">
        <w:rPr>
          <w:rFonts w:ascii="Arial" w:hAnsi="Arial" w:cs="Arial"/>
          <w:sz w:val="24"/>
          <w:szCs w:val="24"/>
        </w:rPr>
        <w:t xml:space="preserve">requirements </w:t>
      </w:r>
      <w:r w:rsidR="00E619BC">
        <w:rPr>
          <w:rFonts w:ascii="Arial" w:hAnsi="Arial" w:cs="Arial"/>
          <w:sz w:val="24"/>
          <w:szCs w:val="24"/>
        </w:rPr>
        <w:t xml:space="preserve">of phase 2 and the </w:t>
      </w:r>
      <w:r w:rsidR="00291515">
        <w:rPr>
          <w:rFonts w:ascii="Arial" w:hAnsi="Arial" w:cs="Arial"/>
          <w:sz w:val="24"/>
          <w:szCs w:val="24"/>
        </w:rPr>
        <w:t>expected go liv</w:t>
      </w:r>
      <w:r w:rsidR="00E619BC">
        <w:rPr>
          <w:rFonts w:ascii="Arial" w:hAnsi="Arial" w:cs="Arial"/>
          <w:sz w:val="24"/>
          <w:szCs w:val="24"/>
        </w:rPr>
        <w:t>e date of</w:t>
      </w:r>
      <w:r w:rsidR="00291515">
        <w:rPr>
          <w:rFonts w:ascii="Arial" w:hAnsi="Arial" w:cs="Arial"/>
          <w:sz w:val="24"/>
          <w:szCs w:val="24"/>
        </w:rPr>
        <w:t xml:space="preserve"> 30 March</w:t>
      </w:r>
      <w:r w:rsidR="00DF4937">
        <w:rPr>
          <w:rFonts w:ascii="Arial" w:hAnsi="Arial" w:cs="Arial"/>
          <w:sz w:val="24"/>
          <w:szCs w:val="24"/>
        </w:rPr>
        <w:t xml:space="preserve"> remaining on target.</w:t>
      </w:r>
      <w:r w:rsidR="00E619BC">
        <w:rPr>
          <w:rFonts w:ascii="Arial" w:hAnsi="Arial" w:cs="Arial"/>
          <w:sz w:val="24"/>
          <w:szCs w:val="24"/>
        </w:rPr>
        <w:t xml:space="preserve"> </w:t>
      </w:r>
      <w:r w:rsidR="00291515">
        <w:rPr>
          <w:rFonts w:ascii="Arial" w:hAnsi="Arial" w:cs="Arial"/>
          <w:sz w:val="24"/>
          <w:szCs w:val="24"/>
        </w:rPr>
        <w:t>Phase 1 has enable</w:t>
      </w:r>
      <w:r w:rsidR="00DF4937">
        <w:rPr>
          <w:rFonts w:ascii="Arial" w:hAnsi="Arial" w:cs="Arial"/>
          <w:sz w:val="24"/>
          <w:szCs w:val="24"/>
        </w:rPr>
        <w:t xml:space="preserve">d some reporting capability, </w:t>
      </w:r>
      <w:r w:rsidR="00291515">
        <w:rPr>
          <w:rFonts w:ascii="Arial" w:hAnsi="Arial" w:cs="Arial"/>
          <w:sz w:val="24"/>
          <w:szCs w:val="24"/>
        </w:rPr>
        <w:t>it is anticipated the information will be available for the next quarterl</w:t>
      </w:r>
      <w:r w:rsidR="00DF4937">
        <w:rPr>
          <w:rFonts w:ascii="Arial" w:hAnsi="Arial" w:cs="Arial"/>
          <w:sz w:val="24"/>
          <w:szCs w:val="24"/>
        </w:rPr>
        <w:t xml:space="preserve">y report.  Early investment </w:t>
      </w:r>
      <w:r w:rsidR="007C738C">
        <w:rPr>
          <w:rFonts w:ascii="Arial" w:hAnsi="Arial" w:cs="Arial"/>
          <w:sz w:val="24"/>
          <w:szCs w:val="24"/>
        </w:rPr>
        <w:t xml:space="preserve">reporting </w:t>
      </w:r>
      <w:r w:rsidR="00DF4937">
        <w:rPr>
          <w:rFonts w:ascii="Arial" w:hAnsi="Arial" w:cs="Arial"/>
          <w:sz w:val="24"/>
          <w:szCs w:val="24"/>
        </w:rPr>
        <w:t>has been signalled a</w:t>
      </w:r>
      <w:r w:rsidR="007C738C">
        <w:rPr>
          <w:rFonts w:ascii="Arial" w:hAnsi="Arial" w:cs="Arial"/>
          <w:sz w:val="24"/>
          <w:szCs w:val="24"/>
        </w:rPr>
        <w:t>s a</w:t>
      </w:r>
      <w:r w:rsidR="00291515">
        <w:rPr>
          <w:rFonts w:ascii="Arial" w:hAnsi="Arial" w:cs="Arial"/>
          <w:sz w:val="24"/>
          <w:szCs w:val="24"/>
        </w:rPr>
        <w:t xml:space="preserve"> priority for that report</w:t>
      </w:r>
      <w:r w:rsidR="007C738C">
        <w:rPr>
          <w:rFonts w:ascii="Arial" w:hAnsi="Arial" w:cs="Arial"/>
          <w:sz w:val="24"/>
          <w:szCs w:val="24"/>
        </w:rPr>
        <w:t>ing period</w:t>
      </w:r>
      <w:r w:rsidR="00291515">
        <w:rPr>
          <w:rFonts w:ascii="Arial" w:hAnsi="Arial" w:cs="Arial"/>
          <w:sz w:val="24"/>
          <w:szCs w:val="24"/>
        </w:rPr>
        <w:t>.  Monthly reporting will begin again, from January 2020.</w:t>
      </w:r>
      <w:r w:rsidR="007C5780">
        <w:rPr>
          <w:rFonts w:ascii="Arial" w:hAnsi="Arial" w:cs="Arial"/>
          <w:sz w:val="24"/>
          <w:szCs w:val="24"/>
        </w:rPr>
        <w:t xml:space="preserve">  </w:t>
      </w:r>
    </w:p>
    <w:p w:rsidR="009F6503" w:rsidRDefault="007C5780" w:rsidP="005E3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Governance Group </w:t>
      </w:r>
      <w:r w:rsidR="007C738C">
        <w:rPr>
          <w:rFonts w:ascii="Arial" w:hAnsi="Arial" w:cs="Arial"/>
          <w:sz w:val="24"/>
          <w:szCs w:val="24"/>
        </w:rPr>
        <w:t>state</w:t>
      </w:r>
      <w:r w:rsidR="00717267">
        <w:rPr>
          <w:rFonts w:ascii="Arial" w:hAnsi="Arial" w:cs="Arial"/>
          <w:sz w:val="24"/>
          <w:szCs w:val="24"/>
        </w:rPr>
        <w:t>d</w:t>
      </w:r>
      <w:r w:rsidR="007C738C">
        <w:rPr>
          <w:rFonts w:ascii="Arial" w:hAnsi="Arial" w:cs="Arial"/>
          <w:sz w:val="24"/>
          <w:szCs w:val="24"/>
        </w:rPr>
        <w:t xml:space="preserve"> they </w:t>
      </w:r>
      <w:r>
        <w:rPr>
          <w:rFonts w:ascii="Arial" w:hAnsi="Arial" w:cs="Arial"/>
          <w:sz w:val="24"/>
          <w:szCs w:val="24"/>
        </w:rPr>
        <w:t>would appreciate</w:t>
      </w:r>
      <w:r w:rsidR="00104DD9">
        <w:rPr>
          <w:rFonts w:ascii="Arial" w:hAnsi="Arial" w:cs="Arial"/>
          <w:sz w:val="24"/>
          <w:szCs w:val="24"/>
        </w:rPr>
        <w:t xml:space="preserve"> the figures for 2018 and 2019 </w:t>
      </w:r>
      <w:r>
        <w:rPr>
          <w:rFonts w:ascii="Arial" w:hAnsi="Arial" w:cs="Arial"/>
          <w:sz w:val="24"/>
          <w:szCs w:val="24"/>
        </w:rPr>
        <w:t xml:space="preserve">costs and monthly figures to enable financial comparisons and close monitoring of the budget.  </w:t>
      </w:r>
    </w:p>
    <w:p w:rsidR="00717267" w:rsidRDefault="00717267" w:rsidP="005E3161">
      <w:pPr>
        <w:jc w:val="both"/>
        <w:rPr>
          <w:rFonts w:ascii="Arial" w:hAnsi="Arial" w:cs="Arial"/>
          <w:sz w:val="24"/>
          <w:szCs w:val="24"/>
        </w:rPr>
      </w:pPr>
    </w:p>
    <w:p w:rsidR="00717267" w:rsidRDefault="00717267" w:rsidP="005E3161">
      <w:pPr>
        <w:jc w:val="both"/>
        <w:rPr>
          <w:rFonts w:ascii="Arial" w:hAnsi="Arial" w:cs="Arial"/>
          <w:b/>
          <w:sz w:val="28"/>
          <w:szCs w:val="28"/>
        </w:rPr>
      </w:pPr>
      <w:r w:rsidRPr="00717267">
        <w:rPr>
          <w:rFonts w:ascii="Arial" w:hAnsi="Arial" w:cs="Arial"/>
          <w:b/>
          <w:sz w:val="28"/>
          <w:szCs w:val="28"/>
        </w:rPr>
        <w:t>Discussion: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NOI Document Integration Services Market Briefing Pre-Registration Document</w:t>
      </w:r>
    </w:p>
    <w:p w:rsidR="00717267" w:rsidRDefault="00717267" w:rsidP="005E3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sz w:val="24"/>
          <w:szCs w:val="24"/>
        </w:rPr>
        <w:t>Poskitt</w:t>
      </w:r>
      <w:proofErr w:type="spellEnd"/>
      <w:r>
        <w:rPr>
          <w:rFonts w:ascii="Arial" w:hAnsi="Arial" w:cs="Arial"/>
          <w:sz w:val="24"/>
          <w:szCs w:val="24"/>
        </w:rPr>
        <w:t>, System Transformation Lead – Ministry of Health, Kate</w:t>
      </w:r>
      <w:r w:rsidR="008A34AD">
        <w:rPr>
          <w:rFonts w:ascii="Arial" w:hAnsi="Arial" w:cs="Arial"/>
          <w:sz w:val="24"/>
          <w:szCs w:val="24"/>
        </w:rPr>
        <w:t xml:space="preserve"> Cosgriff, Director</w:t>
      </w:r>
      <w:r>
        <w:rPr>
          <w:rFonts w:ascii="Arial" w:hAnsi="Arial" w:cs="Arial"/>
          <w:sz w:val="24"/>
          <w:szCs w:val="24"/>
        </w:rPr>
        <w:t xml:space="preserve"> and </w:t>
      </w:r>
      <w:r w:rsidR="00FA0996">
        <w:rPr>
          <w:rFonts w:ascii="Arial" w:hAnsi="Arial" w:cs="Arial"/>
          <w:sz w:val="24"/>
          <w:szCs w:val="24"/>
        </w:rPr>
        <w:t xml:space="preserve">Gerri Pomeroy - </w:t>
      </w:r>
      <w:r>
        <w:rPr>
          <w:rFonts w:ascii="Arial" w:hAnsi="Arial" w:cs="Arial"/>
          <w:sz w:val="24"/>
          <w:szCs w:val="24"/>
        </w:rPr>
        <w:t>Enabling Good Lives – Waikato joined the meeting via tele-conference.</w:t>
      </w:r>
    </w:p>
    <w:p w:rsidR="00717267" w:rsidRDefault="00717267" w:rsidP="007172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17267">
        <w:rPr>
          <w:rFonts w:ascii="Arial" w:hAnsi="Arial" w:cs="Arial"/>
          <w:sz w:val="24"/>
          <w:szCs w:val="24"/>
        </w:rPr>
        <w:t xml:space="preserve">James tabled the NOI document.  This project provides an </w:t>
      </w:r>
      <w:r w:rsidR="007A1231">
        <w:rPr>
          <w:rFonts w:ascii="Arial" w:hAnsi="Arial" w:cs="Arial"/>
          <w:sz w:val="24"/>
          <w:szCs w:val="24"/>
        </w:rPr>
        <w:t>opportunity for Ministry of Health</w:t>
      </w:r>
      <w:r w:rsidRPr="00717267">
        <w:rPr>
          <w:rFonts w:ascii="Arial" w:hAnsi="Arial" w:cs="Arial"/>
          <w:sz w:val="24"/>
          <w:szCs w:val="24"/>
        </w:rPr>
        <w:t xml:space="preserve"> to gather information and advice from the wider community via procurement channels regarding capability a</w:t>
      </w:r>
      <w:r w:rsidR="007A1231">
        <w:rPr>
          <w:rFonts w:ascii="Arial" w:hAnsi="Arial" w:cs="Arial"/>
          <w:sz w:val="24"/>
          <w:szCs w:val="24"/>
        </w:rPr>
        <w:t>nd options</w:t>
      </w:r>
      <w:r w:rsidRPr="00717267">
        <w:rPr>
          <w:rFonts w:ascii="Arial" w:hAnsi="Arial" w:cs="Arial"/>
          <w:sz w:val="24"/>
          <w:szCs w:val="24"/>
        </w:rPr>
        <w:t xml:space="preserve"> </w:t>
      </w:r>
      <w:r w:rsidR="007A1231">
        <w:rPr>
          <w:rFonts w:ascii="Arial" w:hAnsi="Arial" w:cs="Arial"/>
          <w:sz w:val="24"/>
          <w:szCs w:val="24"/>
        </w:rPr>
        <w:t xml:space="preserve">for </w:t>
      </w:r>
      <w:r w:rsidRPr="00717267">
        <w:rPr>
          <w:rFonts w:ascii="Arial" w:hAnsi="Arial" w:cs="Arial"/>
          <w:sz w:val="24"/>
          <w:szCs w:val="24"/>
        </w:rPr>
        <w:t>consider</w:t>
      </w:r>
      <w:r w:rsidR="007A1231">
        <w:rPr>
          <w:rFonts w:ascii="Arial" w:hAnsi="Arial" w:cs="Arial"/>
          <w:sz w:val="24"/>
          <w:szCs w:val="24"/>
        </w:rPr>
        <w:t>ation</w:t>
      </w:r>
      <w:r w:rsidRPr="00717267">
        <w:rPr>
          <w:rFonts w:ascii="Arial" w:hAnsi="Arial" w:cs="Arial"/>
          <w:sz w:val="24"/>
          <w:szCs w:val="24"/>
        </w:rPr>
        <w:t xml:space="preserve"> </w:t>
      </w:r>
      <w:r w:rsidR="007A1231">
        <w:rPr>
          <w:rFonts w:ascii="Arial" w:hAnsi="Arial" w:cs="Arial"/>
          <w:sz w:val="24"/>
          <w:szCs w:val="24"/>
        </w:rPr>
        <w:t xml:space="preserve">regarding the </w:t>
      </w:r>
      <w:r w:rsidRPr="00717267">
        <w:rPr>
          <w:rFonts w:ascii="Arial" w:hAnsi="Arial" w:cs="Arial"/>
          <w:sz w:val="24"/>
          <w:szCs w:val="24"/>
        </w:rPr>
        <w:t>future state of Mana Whaikaha from 2020 and beyond.</w:t>
      </w:r>
      <w:r>
        <w:rPr>
          <w:rFonts w:ascii="Arial" w:hAnsi="Arial" w:cs="Arial"/>
          <w:sz w:val="24"/>
          <w:szCs w:val="24"/>
        </w:rPr>
        <w:t xml:space="preserve">  </w:t>
      </w:r>
      <w:r w:rsidRPr="00717267">
        <w:rPr>
          <w:rFonts w:ascii="Arial" w:hAnsi="Arial" w:cs="Arial"/>
          <w:sz w:val="24"/>
          <w:szCs w:val="24"/>
        </w:rPr>
        <w:t>Invitations to go to interested parties to attend a briefing on 25 Feb for information and a question and answer opportunity</w:t>
      </w:r>
      <w:r>
        <w:rPr>
          <w:rFonts w:ascii="Arial" w:hAnsi="Arial" w:cs="Arial"/>
          <w:sz w:val="24"/>
          <w:szCs w:val="24"/>
        </w:rPr>
        <w:t xml:space="preserve">.  </w:t>
      </w:r>
      <w:r w:rsidRPr="00717267">
        <w:rPr>
          <w:rFonts w:ascii="Arial" w:hAnsi="Arial" w:cs="Arial"/>
          <w:sz w:val="24"/>
          <w:szCs w:val="24"/>
        </w:rPr>
        <w:t xml:space="preserve">Near the end of </w:t>
      </w:r>
      <w:r>
        <w:rPr>
          <w:rFonts w:ascii="Arial" w:hAnsi="Arial" w:cs="Arial"/>
          <w:sz w:val="24"/>
          <w:szCs w:val="24"/>
        </w:rPr>
        <w:t xml:space="preserve">the current </w:t>
      </w:r>
      <w:r w:rsidRPr="00717267">
        <w:rPr>
          <w:rFonts w:ascii="Arial" w:hAnsi="Arial" w:cs="Arial"/>
          <w:sz w:val="24"/>
          <w:szCs w:val="24"/>
        </w:rPr>
        <w:t xml:space="preserve">financial year, recommendations </w:t>
      </w:r>
      <w:r w:rsidR="007A1231">
        <w:rPr>
          <w:rFonts w:ascii="Arial" w:hAnsi="Arial" w:cs="Arial"/>
          <w:sz w:val="24"/>
          <w:szCs w:val="24"/>
        </w:rPr>
        <w:t>will be delivered to the Governance Group.</w:t>
      </w:r>
    </w:p>
    <w:p w:rsidR="007A1231" w:rsidRPr="00717267" w:rsidRDefault="007A1231" w:rsidP="0071726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17267" w:rsidRDefault="007A1231" w:rsidP="007A1231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notice about the market</w:t>
      </w:r>
      <w:r w:rsidR="00FA0996">
        <w:rPr>
          <w:rFonts w:ascii="Arial" w:hAnsi="Arial" w:cs="Arial"/>
          <w:sz w:val="24"/>
          <w:szCs w:val="24"/>
        </w:rPr>
        <w:t xml:space="preserve"> briefing will be uploaded onto Government Electronic Tender Service (GETS) </w:t>
      </w:r>
      <w:r>
        <w:rPr>
          <w:rFonts w:ascii="Arial" w:hAnsi="Arial" w:cs="Arial"/>
          <w:sz w:val="24"/>
          <w:szCs w:val="24"/>
        </w:rPr>
        <w:t xml:space="preserve">this week; those wishing to attend the briefing will need to register in advance.  The briefing will be held on 25 February 2020 at the Globe Theatre.  </w:t>
      </w:r>
    </w:p>
    <w:p w:rsidR="007A1231" w:rsidRDefault="007A1231" w:rsidP="007A1231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1231" w:rsidRDefault="007A1231" w:rsidP="007A1231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697717">
        <w:rPr>
          <w:rFonts w:ascii="Arial" w:hAnsi="Arial" w:cs="Arial"/>
          <w:b/>
          <w:sz w:val="28"/>
          <w:szCs w:val="28"/>
        </w:rPr>
        <w:t>Information: Director’s updates</w:t>
      </w:r>
    </w:p>
    <w:p w:rsidR="007A1231" w:rsidRDefault="007A1231" w:rsidP="007A1231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7A1231" w:rsidRDefault="009C5A88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Lorna Sullivan and Marshall Te Tau gave </w:t>
      </w:r>
      <w:r w:rsidR="00113C91">
        <w:rPr>
          <w:rFonts w:ascii="Arial" w:hAnsi="Arial" w:cs="Arial"/>
          <w:sz w:val="24"/>
          <w:szCs w:val="24"/>
        </w:rPr>
        <w:t xml:space="preserve">verbal </w:t>
      </w:r>
      <w:r>
        <w:rPr>
          <w:rFonts w:ascii="Arial" w:hAnsi="Arial" w:cs="Arial"/>
          <w:sz w:val="24"/>
          <w:szCs w:val="24"/>
        </w:rPr>
        <w:t xml:space="preserve">updates on </w:t>
      </w:r>
      <w:r w:rsidR="00113C91">
        <w:rPr>
          <w:rFonts w:ascii="Arial" w:hAnsi="Arial" w:cs="Arial"/>
          <w:sz w:val="24"/>
          <w:szCs w:val="24"/>
        </w:rPr>
        <w:t xml:space="preserve">operational </w:t>
      </w:r>
      <w:r>
        <w:rPr>
          <w:rFonts w:ascii="Arial" w:hAnsi="Arial" w:cs="Arial"/>
          <w:sz w:val="24"/>
          <w:szCs w:val="24"/>
        </w:rPr>
        <w:t xml:space="preserve">matters including the receipt of the new indicative range tool, </w:t>
      </w:r>
      <w:r w:rsidR="00C16F8A">
        <w:rPr>
          <w:rFonts w:ascii="Arial" w:hAnsi="Arial" w:cs="Arial"/>
          <w:sz w:val="24"/>
          <w:szCs w:val="24"/>
        </w:rPr>
        <w:t xml:space="preserve">funding issues such as the nonalignment of transparent pricing model with the indicative range tool, </w:t>
      </w:r>
      <w:proofErr w:type="spellStart"/>
      <w:r w:rsidR="00C16F8A">
        <w:rPr>
          <w:rFonts w:ascii="Arial" w:hAnsi="Arial" w:cs="Arial"/>
          <w:sz w:val="24"/>
          <w:szCs w:val="24"/>
        </w:rPr>
        <w:t>iCare</w:t>
      </w:r>
      <w:proofErr w:type="spellEnd"/>
      <w:r w:rsidR="00C16F8A">
        <w:rPr>
          <w:rFonts w:ascii="Arial" w:hAnsi="Arial" w:cs="Arial"/>
          <w:sz w:val="24"/>
          <w:szCs w:val="24"/>
        </w:rPr>
        <w:t xml:space="preserve"> hours funding and residential funding. Resourcing matters including Christmas leave arrangements and cover, workload and new appointee were also discussed.</w:t>
      </w:r>
    </w:p>
    <w:p w:rsidR="00C16F8A" w:rsidRDefault="00C16F8A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16F8A" w:rsidRPr="00113C91" w:rsidRDefault="00113C91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113C91">
        <w:rPr>
          <w:rFonts w:ascii="Arial" w:hAnsi="Arial" w:cs="Arial"/>
          <w:b/>
          <w:sz w:val="28"/>
          <w:szCs w:val="28"/>
        </w:rPr>
        <w:t>Information: Disability training presenter nominations</w:t>
      </w:r>
    </w:p>
    <w:p w:rsidR="00113C91" w:rsidRDefault="00113C91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13C91" w:rsidRDefault="00113C91" w:rsidP="00113C91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Marshall Te Tau tabled a letter to the Governance Group from Raewyn Cameron, originally presented as inwards correspondence at the November meeting.  Marshall </w:t>
      </w:r>
      <w:r>
        <w:rPr>
          <w:rFonts w:ascii="Arial" w:eastAsia="Times New Roman" w:hAnsi="Arial" w:cs="Arial"/>
          <w:sz w:val="24"/>
          <w:szCs w:val="24"/>
        </w:rPr>
        <w:t>sought support from the Governance Group for the request for recommendations of persons with lived disability for the co-presenter’s role.  The Governance Group will support the request by forwarding the relevant information to the appropriate groups/people</w:t>
      </w:r>
      <w:r w:rsidR="00C52E26">
        <w:rPr>
          <w:rFonts w:ascii="Arial" w:eastAsia="Times New Roman" w:hAnsi="Arial" w:cs="Arial"/>
          <w:sz w:val="24"/>
          <w:szCs w:val="24"/>
        </w:rPr>
        <w:t xml:space="preserve"> with the request for responses to be sent directly to Raewyn Cameron.</w:t>
      </w:r>
    </w:p>
    <w:p w:rsidR="00C52E26" w:rsidRDefault="00C52E26" w:rsidP="00113C91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DD499E" w:rsidRDefault="00DD499E" w:rsidP="00113C91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D499E" w:rsidRDefault="00DD499E" w:rsidP="00113C91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52E26" w:rsidRPr="00C52E26" w:rsidRDefault="00C52E26" w:rsidP="00113C91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52E26">
        <w:rPr>
          <w:rFonts w:ascii="Arial" w:eastAsia="Times New Roman" w:hAnsi="Arial" w:cs="Arial"/>
          <w:b/>
          <w:sz w:val="28"/>
          <w:szCs w:val="28"/>
        </w:rPr>
        <w:t>Discussion: Meeting with the Minister</w:t>
      </w:r>
    </w:p>
    <w:p w:rsidR="00113C91" w:rsidRDefault="00113C91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52E26" w:rsidRDefault="00C52E26" w:rsidP="00C16F8A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proposed timetable and matters for discussion at the </w:t>
      </w:r>
      <w:r w:rsidR="0065099F">
        <w:rPr>
          <w:rFonts w:ascii="Arial" w:hAnsi="Arial" w:cs="Arial"/>
          <w:sz w:val="24"/>
          <w:szCs w:val="24"/>
        </w:rPr>
        <w:t xml:space="preserve">February meeting were discussed.  </w:t>
      </w:r>
      <w:r>
        <w:rPr>
          <w:rFonts w:ascii="Arial" w:hAnsi="Arial" w:cs="Arial"/>
          <w:sz w:val="24"/>
          <w:szCs w:val="24"/>
        </w:rPr>
        <w:t xml:space="preserve">Details to be confirmed at the January meeting.  </w:t>
      </w:r>
    </w:p>
    <w:p w:rsidR="00E95B46" w:rsidRDefault="00E95B46" w:rsidP="00E95B46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 w:rsidR="00550203">
        <w:rPr>
          <w:rFonts w:ascii="Arial" w:hAnsi="Arial" w:cs="Arial"/>
          <w:color w:val="auto"/>
          <w:sz w:val="24"/>
        </w:rPr>
        <w:t xml:space="preserve"> </w:t>
      </w:r>
      <w:r w:rsidR="0065099F">
        <w:rPr>
          <w:rFonts w:ascii="Arial" w:hAnsi="Arial" w:cs="Arial"/>
          <w:color w:val="auto"/>
          <w:sz w:val="24"/>
        </w:rPr>
        <w:t>Thursday 23 January 2020</w:t>
      </w:r>
      <w:r>
        <w:rPr>
          <w:rFonts w:ascii="Arial" w:hAnsi="Arial" w:cs="Arial"/>
          <w:color w:val="auto"/>
          <w:sz w:val="24"/>
        </w:rPr>
        <w:t xml:space="preserve">, 11.00 am, </w:t>
      </w:r>
      <w:r w:rsidR="00550203">
        <w:rPr>
          <w:rFonts w:ascii="Arial" w:hAnsi="Arial" w:cs="Arial"/>
          <w:color w:val="auto"/>
          <w:sz w:val="24"/>
        </w:rPr>
        <w:t>EASIE Living Conference Room</w:t>
      </w:r>
      <w:r w:rsidR="00D14D86">
        <w:rPr>
          <w:rFonts w:ascii="Arial" w:hAnsi="Arial" w:cs="Arial"/>
          <w:color w:val="auto"/>
          <w:sz w:val="24"/>
        </w:rPr>
        <w:t xml:space="preserve">, </w:t>
      </w:r>
      <w:r>
        <w:rPr>
          <w:rFonts w:ascii="Arial" w:hAnsi="Arial" w:cs="Arial"/>
          <w:color w:val="auto"/>
          <w:sz w:val="24"/>
        </w:rPr>
        <w:t xml:space="preserve">585 Main Street, Palmerston North </w:t>
      </w:r>
    </w:p>
    <w:p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84F53" w:rsidRDefault="00E95B46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452B10" w:rsidRDefault="00452B1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AB8" w:rsidRPr="00E84F53" w:rsidRDefault="0079415F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this </w:t>
      </w:r>
      <w:r w:rsidR="00DD499E">
        <w:rPr>
          <w:rFonts w:ascii="Arial" w:hAnsi="Arial" w:cs="Arial"/>
          <w:sz w:val="24"/>
          <w:szCs w:val="24"/>
        </w:rPr>
        <w:t>23</w:t>
      </w:r>
      <w:r w:rsidR="00DD499E" w:rsidRPr="00DD499E">
        <w:rPr>
          <w:rFonts w:ascii="Arial" w:hAnsi="Arial" w:cs="Arial"/>
          <w:sz w:val="24"/>
          <w:szCs w:val="24"/>
          <w:vertAlign w:val="superscript"/>
        </w:rPr>
        <w:t>rd</w:t>
      </w:r>
      <w:r w:rsidR="00DD499E">
        <w:rPr>
          <w:rFonts w:ascii="Arial" w:hAnsi="Arial" w:cs="Arial"/>
          <w:sz w:val="24"/>
          <w:szCs w:val="24"/>
        </w:rPr>
        <w:t xml:space="preserve"> day of January 2020</w:t>
      </w:r>
    </w:p>
    <w:p w:rsidR="00316940" w:rsidRDefault="0031694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6940" w:rsidRDefault="00DD499E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inline distT="0" distB="0" distL="0" distR="0" wp14:anchorId="7DA6FC23" wp14:editId="0A23D0D7">
            <wp:extent cx="1444268" cy="106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0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40" w:rsidRDefault="00316940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7266BC" w:rsidRPr="009805B4" w:rsidRDefault="00A962AE" w:rsidP="00980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133955">
        <w:rPr>
          <w:rFonts w:ascii="Arial" w:hAnsi="Arial" w:cs="Arial"/>
          <w:b/>
          <w:sz w:val="24"/>
          <w:szCs w:val="24"/>
        </w:rPr>
        <w:t>MidCentral</w:t>
      </w:r>
      <w:r w:rsidR="00E04AB8" w:rsidRPr="00E84F53">
        <w:rPr>
          <w:rFonts w:ascii="Arial" w:hAnsi="Arial" w:cs="Arial"/>
          <w:b/>
          <w:sz w:val="24"/>
          <w:szCs w:val="24"/>
        </w:rPr>
        <w:t xml:space="preserve"> Governance Group</w:t>
      </w:r>
    </w:p>
    <w:sectPr w:rsidR="007266BC" w:rsidRPr="009805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CE" w:rsidRDefault="00C17CCE" w:rsidP="009B568D">
      <w:pPr>
        <w:spacing w:after="0" w:line="240" w:lineRule="auto"/>
      </w:pPr>
      <w:r>
        <w:separator/>
      </w:r>
    </w:p>
  </w:endnote>
  <w:end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9F" w:rsidRDefault="00650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549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B10" w:rsidRDefault="00452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CCE" w:rsidRPr="00452B10" w:rsidRDefault="008E12B8">
    <w:pPr>
      <w:pStyle w:val="Footer"/>
      <w:rPr>
        <w:color w:val="D9D9D9" w:themeColor="background1" w:themeShade="D9"/>
      </w:rPr>
    </w:pPr>
    <w:r>
      <w:rPr>
        <w:color w:val="D9D9D9" w:themeColor="background1" w:themeShade="D9"/>
      </w:rPr>
      <w:t>18.12.19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9F" w:rsidRDefault="00650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CE" w:rsidRDefault="00C17CCE" w:rsidP="009B568D">
      <w:pPr>
        <w:spacing w:after="0" w:line="240" w:lineRule="auto"/>
      </w:pPr>
      <w:r>
        <w:separator/>
      </w:r>
    </w:p>
  </w:footnote>
  <w:foot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9F" w:rsidRDefault="00650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BC" w:rsidRDefault="00385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9F" w:rsidRDefault="00650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6B6"/>
    <w:multiLevelType w:val="hybridMultilevel"/>
    <w:tmpl w:val="941A36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96B7F"/>
    <w:multiLevelType w:val="hybridMultilevel"/>
    <w:tmpl w:val="66C4F2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545C1"/>
    <w:multiLevelType w:val="hybridMultilevel"/>
    <w:tmpl w:val="727453C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25BC"/>
    <w:multiLevelType w:val="hybridMultilevel"/>
    <w:tmpl w:val="22FC9A00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181C"/>
    <w:multiLevelType w:val="hybridMultilevel"/>
    <w:tmpl w:val="393C3F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21453F"/>
    <w:multiLevelType w:val="hybridMultilevel"/>
    <w:tmpl w:val="57DA9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5F1F"/>
    <w:multiLevelType w:val="hybridMultilevel"/>
    <w:tmpl w:val="0BDEA0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10EB1"/>
    <w:multiLevelType w:val="hybridMultilevel"/>
    <w:tmpl w:val="12361F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5A63"/>
    <w:multiLevelType w:val="hybridMultilevel"/>
    <w:tmpl w:val="4918A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24"/>
  </w:num>
  <w:num w:numId="6">
    <w:abstractNumId w:val="11"/>
  </w:num>
  <w:num w:numId="7">
    <w:abstractNumId w:val="30"/>
  </w:num>
  <w:num w:numId="8">
    <w:abstractNumId w:val="8"/>
  </w:num>
  <w:num w:numId="9">
    <w:abstractNumId w:val="13"/>
  </w:num>
  <w:num w:numId="10">
    <w:abstractNumId w:val="25"/>
  </w:num>
  <w:num w:numId="11">
    <w:abstractNumId w:val="3"/>
  </w:num>
  <w:num w:numId="12">
    <w:abstractNumId w:val="15"/>
  </w:num>
  <w:num w:numId="13">
    <w:abstractNumId w:val="21"/>
  </w:num>
  <w:num w:numId="14">
    <w:abstractNumId w:val="32"/>
  </w:num>
  <w:num w:numId="15">
    <w:abstractNumId w:val="4"/>
  </w:num>
  <w:num w:numId="16">
    <w:abstractNumId w:val="20"/>
  </w:num>
  <w:num w:numId="17">
    <w:abstractNumId w:val="10"/>
  </w:num>
  <w:num w:numId="18">
    <w:abstractNumId w:val="17"/>
  </w:num>
  <w:num w:numId="19">
    <w:abstractNumId w:val="27"/>
  </w:num>
  <w:num w:numId="20">
    <w:abstractNumId w:val="29"/>
  </w:num>
  <w:num w:numId="21">
    <w:abstractNumId w:val="31"/>
  </w:num>
  <w:num w:numId="22">
    <w:abstractNumId w:val="28"/>
  </w:num>
  <w:num w:numId="23">
    <w:abstractNumId w:val="18"/>
  </w:num>
  <w:num w:numId="24">
    <w:abstractNumId w:val="23"/>
  </w:num>
  <w:num w:numId="25">
    <w:abstractNumId w:val="9"/>
  </w:num>
  <w:num w:numId="26">
    <w:abstractNumId w:val="22"/>
  </w:num>
  <w:num w:numId="27">
    <w:abstractNumId w:val="0"/>
  </w:num>
  <w:num w:numId="28">
    <w:abstractNumId w:val="1"/>
  </w:num>
  <w:num w:numId="29">
    <w:abstractNumId w:val="26"/>
  </w:num>
  <w:num w:numId="30">
    <w:abstractNumId w:val="7"/>
  </w:num>
  <w:num w:numId="31">
    <w:abstractNumId w:val="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62658"/>
    <w:rsid w:val="00080D28"/>
    <w:rsid w:val="000941C0"/>
    <w:rsid w:val="000E7D90"/>
    <w:rsid w:val="000F2EAB"/>
    <w:rsid w:val="000F404C"/>
    <w:rsid w:val="000F40AF"/>
    <w:rsid w:val="00104DD9"/>
    <w:rsid w:val="00113457"/>
    <w:rsid w:val="00113C91"/>
    <w:rsid w:val="00120D35"/>
    <w:rsid w:val="00133955"/>
    <w:rsid w:val="00152A71"/>
    <w:rsid w:val="00164DCA"/>
    <w:rsid w:val="00171B7C"/>
    <w:rsid w:val="00174194"/>
    <w:rsid w:val="001C4600"/>
    <w:rsid w:val="001D1BC1"/>
    <w:rsid w:val="00200F3B"/>
    <w:rsid w:val="00204EF7"/>
    <w:rsid w:val="002267F1"/>
    <w:rsid w:val="002311E0"/>
    <w:rsid w:val="002319AE"/>
    <w:rsid w:val="00233CF6"/>
    <w:rsid w:val="00246B0C"/>
    <w:rsid w:val="002510BE"/>
    <w:rsid w:val="002717B3"/>
    <w:rsid w:val="00291515"/>
    <w:rsid w:val="00291E4F"/>
    <w:rsid w:val="002B35E7"/>
    <w:rsid w:val="002C39CF"/>
    <w:rsid w:val="002C3E80"/>
    <w:rsid w:val="002C42B8"/>
    <w:rsid w:val="002C6247"/>
    <w:rsid w:val="00306142"/>
    <w:rsid w:val="003123A0"/>
    <w:rsid w:val="00316940"/>
    <w:rsid w:val="003337E3"/>
    <w:rsid w:val="00333E94"/>
    <w:rsid w:val="0034401B"/>
    <w:rsid w:val="00354B36"/>
    <w:rsid w:val="00376188"/>
    <w:rsid w:val="003858BC"/>
    <w:rsid w:val="003A6B1E"/>
    <w:rsid w:val="003E0A0F"/>
    <w:rsid w:val="00450B7D"/>
    <w:rsid w:val="00452B10"/>
    <w:rsid w:val="00456134"/>
    <w:rsid w:val="004765E7"/>
    <w:rsid w:val="004771AB"/>
    <w:rsid w:val="00484224"/>
    <w:rsid w:val="004970EE"/>
    <w:rsid w:val="004B5481"/>
    <w:rsid w:val="004C0015"/>
    <w:rsid w:val="004C246F"/>
    <w:rsid w:val="004E3AF6"/>
    <w:rsid w:val="00520CA8"/>
    <w:rsid w:val="00523612"/>
    <w:rsid w:val="00550203"/>
    <w:rsid w:val="005A36A7"/>
    <w:rsid w:val="005C292B"/>
    <w:rsid w:val="005D1729"/>
    <w:rsid w:val="005E3161"/>
    <w:rsid w:val="0065099F"/>
    <w:rsid w:val="0067472D"/>
    <w:rsid w:val="006D29B3"/>
    <w:rsid w:val="006D29C5"/>
    <w:rsid w:val="006F5A1B"/>
    <w:rsid w:val="006F5FF5"/>
    <w:rsid w:val="00717267"/>
    <w:rsid w:val="007266BC"/>
    <w:rsid w:val="00754C26"/>
    <w:rsid w:val="00757974"/>
    <w:rsid w:val="0078690D"/>
    <w:rsid w:val="0079415F"/>
    <w:rsid w:val="007954EA"/>
    <w:rsid w:val="007A1231"/>
    <w:rsid w:val="007A4CDD"/>
    <w:rsid w:val="007C5780"/>
    <w:rsid w:val="007C69AF"/>
    <w:rsid w:val="007C738C"/>
    <w:rsid w:val="007F37F0"/>
    <w:rsid w:val="007F38CD"/>
    <w:rsid w:val="00804866"/>
    <w:rsid w:val="008263EC"/>
    <w:rsid w:val="00854B5C"/>
    <w:rsid w:val="00867072"/>
    <w:rsid w:val="008807AA"/>
    <w:rsid w:val="008A34AD"/>
    <w:rsid w:val="008A7CFB"/>
    <w:rsid w:val="008E12B8"/>
    <w:rsid w:val="0092580D"/>
    <w:rsid w:val="009805B4"/>
    <w:rsid w:val="009A01DC"/>
    <w:rsid w:val="009B568D"/>
    <w:rsid w:val="009C399A"/>
    <w:rsid w:val="009C503D"/>
    <w:rsid w:val="009C5A88"/>
    <w:rsid w:val="009D3072"/>
    <w:rsid w:val="009F6503"/>
    <w:rsid w:val="00A4111D"/>
    <w:rsid w:val="00A52881"/>
    <w:rsid w:val="00A70755"/>
    <w:rsid w:val="00A82E52"/>
    <w:rsid w:val="00A962AE"/>
    <w:rsid w:val="00AF6E97"/>
    <w:rsid w:val="00B331D7"/>
    <w:rsid w:val="00B5381F"/>
    <w:rsid w:val="00B563E8"/>
    <w:rsid w:val="00B9339F"/>
    <w:rsid w:val="00BD6FA5"/>
    <w:rsid w:val="00C16F8A"/>
    <w:rsid w:val="00C17CCE"/>
    <w:rsid w:val="00C37B2F"/>
    <w:rsid w:val="00C52E26"/>
    <w:rsid w:val="00C75CD8"/>
    <w:rsid w:val="00C8610E"/>
    <w:rsid w:val="00CA1B7B"/>
    <w:rsid w:val="00CA6DEF"/>
    <w:rsid w:val="00CB0E57"/>
    <w:rsid w:val="00D00CAC"/>
    <w:rsid w:val="00D14D86"/>
    <w:rsid w:val="00D33B68"/>
    <w:rsid w:val="00D35A5F"/>
    <w:rsid w:val="00D95311"/>
    <w:rsid w:val="00DA091D"/>
    <w:rsid w:val="00DA273D"/>
    <w:rsid w:val="00DB5F62"/>
    <w:rsid w:val="00DD499E"/>
    <w:rsid w:val="00DF4937"/>
    <w:rsid w:val="00E04AB8"/>
    <w:rsid w:val="00E15F9B"/>
    <w:rsid w:val="00E2365E"/>
    <w:rsid w:val="00E619BC"/>
    <w:rsid w:val="00E739E5"/>
    <w:rsid w:val="00E80BFA"/>
    <w:rsid w:val="00E84F53"/>
    <w:rsid w:val="00E94F0B"/>
    <w:rsid w:val="00E95B46"/>
    <w:rsid w:val="00EB14E6"/>
    <w:rsid w:val="00ED1A17"/>
    <w:rsid w:val="00EE3377"/>
    <w:rsid w:val="00F20C24"/>
    <w:rsid w:val="00F20FE5"/>
    <w:rsid w:val="00F24F82"/>
    <w:rsid w:val="00F5023F"/>
    <w:rsid w:val="00F50B99"/>
    <w:rsid w:val="00F90BDF"/>
    <w:rsid w:val="00FA0996"/>
    <w:rsid w:val="00FA6D08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A1DA41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4C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11</cp:revision>
  <cp:lastPrinted>2019-12-13T01:42:00Z</cp:lastPrinted>
  <dcterms:created xsi:type="dcterms:W3CDTF">2019-12-13T01:28:00Z</dcterms:created>
  <dcterms:modified xsi:type="dcterms:W3CDTF">2020-01-26T22:55:00Z</dcterms:modified>
</cp:coreProperties>
</file>